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bookmarkStart w:id="0" w:name="_GoBack"/>
      <w:r>
        <w:rPr>
          <w:rFonts w:ascii="仿宋_GB2312" w:hAnsi="微软雅黑" w:eastAsia="仿宋_GB2312" w:cs="仿宋_GB2312"/>
          <w:b/>
          <w:i w:val="0"/>
          <w:caps w:val="0"/>
          <w:color w:val="383838"/>
          <w:spacing w:val="0"/>
          <w:sz w:val="44"/>
          <w:szCs w:val="44"/>
          <w:shd w:val="clear" w:fill="FFFFFF"/>
        </w:rPr>
        <w:t>濮阳市司法局</w:t>
      </w:r>
      <w:r>
        <w:rPr>
          <w:rFonts w:hint="eastAsia" w:ascii="仿宋_GB2312" w:hAnsi="微软雅黑" w:eastAsia="仿宋_GB2312" w:cs="仿宋_GB2312"/>
          <w:b/>
          <w:i w:val="0"/>
          <w:caps w:val="0"/>
          <w:color w:val="383838"/>
          <w:spacing w:val="0"/>
          <w:sz w:val="44"/>
          <w:szCs w:val="44"/>
          <w:shd w:val="clear" w:fill="FFFFFF"/>
        </w:rPr>
        <w:t>2016年度决算说明</w:t>
      </w:r>
    </w:p>
    <w:bookmarkEnd w:id="0"/>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b/>
          <w:i w:val="0"/>
          <w:caps w:val="0"/>
          <w:color w:val="383838"/>
          <w:spacing w:val="0"/>
          <w:sz w:val="44"/>
          <w:szCs w:val="44"/>
          <w:shd w:val="clear" w:fill="FFFFFF"/>
        </w:rPr>
        <w:t>目 录</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i w:val="0"/>
          <w:caps w:val="0"/>
          <w:color w:val="383838"/>
          <w:spacing w:val="0"/>
          <w:sz w:val="32"/>
          <w:szCs w:val="32"/>
          <w:shd w:val="clear" w:fill="FFFFFF"/>
        </w:rPr>
        <w:t> </w:t>
      </w:r>
    </w:p>
    <w:p>
      <w:pPr>
        <w:pStyle w:val="2"/>
        <w:keepNext w:val="0"/>
        <w:keepLines w:val="0"/>
        <w:widowControl/>
        <w:suppressLineNumbers w:val="0"/>
        <w:shd w:val="clear" w:fill="FFFFFF"/>
        <w:spacing w:before="468" w:beforeAutospacing="0" w:after="0" w:afterAutospacing="0"/>
        <w:ind w:left="0" w:right="0" w:firstLine="0"/>
        <w:jc w:val="left"/>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i w:val="0"/>
          <w:caps w:val="0"/>
          <w:color w:val="383838"/>
          <w:spacing w:val="0"/>
          <w:sz w:val="32"/>
          <w:szCs w:val="32"/>
          <w:shd w:val="clear" w:fill="FFFFFF"/>
        </w:rPr>
        <w:t>第一部分 概况</w:t>
      </w:r>
    </w:p>
    <w:p>
      <w:pPr>
        <w:pStyle w:val="2"/>
        <w:keepNext w:val="0"/>
        <w:keepLines w:val="0"/>
        <w:widowControl/>
        <w:suppressLineNumbers w:val="0"/>
        <w:shd w:val="clear" w:fill="FFFFFF"/>
        <w:spacing w:before="468" w:beforeAutospacing="0" w:after="0" w:afterAutospacing="0"/>
        <w:ind w:left="0" w:right="0" w:firstLine="640"/>
        <w:jc w:val="left"/>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i w:val="0"/>
          <w:caps w:val="0"/>
          <w:color w:val="383838"/>
          <w:spacing w:val="0"/>
          <w:sz w:val="32"/>
          <w:szCs w:val="32"/>
          <w:shd w:val="clear" w:fill="FFFFFF"/>
        </w:rPr>
        <w:t>一、主要职能</w:t>
      </w:r>
    </w:p>
    <w:p>
      <w:pPr>
        <w:pStyle w:val="2"/>
        <w:keepNext w:val="0"/>
        <w:keepLines w:val="0"/>
        <w:widowControl/>
        <w:suppressLineNumbers w:val="0"/>
        <w:shd w:val="clear" w:fill="FFFFFF"/>
        <w:spacing w:before="468" w:beforeAutospacing="0" w:after="0" w:afterAutospacing="0"/>
        <w:ind w:left="0" w:right="0" w:firstLine="640"/>
        <w:jc w:val="left"/>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i w:val="0"/>
          <w:caps w:val="0"/>
          <w:color w:val="383838"/>
          <w:spacing w:val="0"/>
          <w:sz w:val="32"/>
          <w:szCs w:val="32"/>
          <w:shd w:val="clear" w:fill="FFFFFF"/>
        </w:rPr>
        <w:t>二、机构设置</w:t>
      </w:r>
    </w:p>
    <w:p>
      <w:pPr>
        <w:pStyle w:val="2"/>
        <w:keepNext w:val="0"/>
        <w:keepLines w:val="0"/>
        <w:widowControl/>
        <w:suppressLineNumbers w:val="0"/>
        <w:shd w:val="clear" w:fill="FFFFFF"/>
        <w:spacing w:before="468" w:beforeAutospacing="0" w:after="0" w:afterAutospacing="0"/>
        <w:ind w:left="0" w:right="0" w:firstLine="0"/>
        <w:jc w:val="left"/>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i w:val="0"/>
          <w:caps w:val="0"/>
          <w:color w:val="383838"/>
          <w:spacing w:val="0"/>
          <w:sz w:val="32"/>
          <w:szCs w:val="32"/>
          <w:shd w:val="clear" w:fill="FFFFFF"/>
        </w:rPr>
        <w:t>第二部分 2016 年度决算表</w:t>
      </w:r>
    </w:p>
    <w:p>
      <w:pPr>
        <w:pStyle w:val="2"/>
        <w:keepNext w:val="0"/>
        <w:keepLines w:val="0"/>
        <w:widowControl/>
        <w:suppressLineNumbers w:val="0"/>
        <w:shd w:val="clear" w:fill="FFFFFF"/>
        <w:spacing w:before="468" w:beforeAutospacing="0" w:after="0" w:afterAutospacing="0"/>
        <w:ind w:left="0" w:right="0" w:firstLine="640"/>
        <w:jc w:val="left"/>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i w:val="0"/>
          <w:caps w:val="0"/>
          <w:color w:val="383838"/>
          <w:spacing w:val="0"/>
          <w:sz w:val="32"/>
          <w:szCs w:val="32"/>
          <w:shd w:val="clear" w:fill="FFFFFF"/>
        </w:rPr>
        <w:t>表一、收入支出决算总表</w:t>
      </w:r>
    </w:p>
    <w:p>
      <w:pPr>
        <w:pStyle w:val="2"/>
        <w:keepNext w:val="0"/>
        <w:keepLines w:val="0"/>
        <w:widowControl/>
        <w:suppressLineNumbers w:val="0"/>
        <w:shd w:val="clear" w:fill="FFFFFF"/>
        <w:spacing w:before="468" w:beforeAutospacing="0" w:after="0" w:afterAutospacing="0"/>
        <w:ind w:left="0" w:right="0" w:firstLine="640"/>
        <w:jc w:val="left"/>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i w:val="0"/>
          <w:caps w:val="0"/>
          <w:color w:val="383838"/>
          <w:spacing w:val="0"/>
          <w:sz w:val="32"/>
          <w:szCs w:val="32"/>
          <w:shd w:val="clear" w:fill="FFFFFF"/>
        </w:rPr>
        <w:t>表二、收入决算表</w:t>
      </w:r>
    </w:p>
    <w:p>
      <w:pPr>
        <w:pStyle w:val="2"/>
        <w:keepNext w:val="0"/>
        <w:keepLines w:val="0"/>
        <w:widowControl/>
        <w:suppressLineNumbers w:val="0"/>
        <w:shd w:val="clear" w:fill="FFFFFF"/>
        <w:spacing w:before="468" w:beforeAutospacing="0" w:after="0" w:afterAutospacing="0"/>
        <w:ind w:left="0" w:right="0" w:firstLine="640"/>
        <w:jc w:val="left"/>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i w:val="0"/>
          <w:caps w:val="0"/>
          <w:color w:val="383838"/>
          <w:spacing w:val="0"/>
          <w:sz w:val="32"/>
          <w:szCs w:val="32"/>
          <w:shd w:val="clear" w:fill="FFFFFF"/>
        </w:rPr>
        <w:t>表三、支出决算表</w:t>
      </w:r>
    </w:p>
    <w:p>
      <w:pPr>
        <w:pStyle w:val="2"/>
        <w:keepNext w:val="0"/>
        <w:keepLines w:val="0"/>
        <w:widowControl/>
        <w:suppressLineNumbers w:val="0"/>
        <w:shd w:val="clear" w:fill="FFFFFF"/>
        <w:spacing w:before="468" w:beforeAutospacing="0" w:after="0" w:afterAutospacing="0"/>
        <w:ind w:left="0" w:right="0" w:firstLine="640"/>
        <w:jc w:val="left"/>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i w:val="0"/>
          <w:caps w:val="0"/>
          <w:color w:val="383838"/>
          <w:spacing w:val="0"/>
          <w:sz w:val="32"/>
          <w:szCs w:val="32"/>
          <w:shd w:val="clear" w:fill="FFFFFF"/>
        </w:rPr>
        <w:t>表四、财政拨款收入支出决算总表</w:t>
      </w:r>
    </w:p>
    <w:p>
      <w:pPr>
        <w:pStyle w:val="2"/>
        <w:keepNext w:val="0"/>
        <w:keepLines w:val="0"/>
        <w:widowControl/>
        <w:suppressLineNumbers w:val="0"/>
        <w:shd w:val="clear" w:fill="FFFFFF"/>
        <w:spacing w:before="468" w:beforeAutospacing="0" w:after="0" w:afterAutospacing="0"/>
        <w:ind w:left="0" w:right="0" w:firstLine="640"/>
        <w:jc w:val="left"/>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i w:val="0"/>
          <w:caps w:val="0"/>
          <w:color w:val="383838"/>
          <w:spacing w:val="0"/>
          <w:sz w:val="32"/>
          <w:szCs w:val="32"/>
          <w:shd w:val="clear" w:fill="FFFFFF"/>
        </w:rPr>
        <w:t>表五、一般公共预算财政拨款支出决算表</w:t>
      </w:r>
    </w:p>
    <w:p>
      <w:pPr>
        <w:pStyle w:val="2"/>
        <w:keepNext w:val="0"/>
        <w:keepLines w:val="0"/>
        <w:widowControl/>
        <w:suppressLineNumbers w:val="0"/>
        <w:shd w:val="clear" w:fill="FFFFFF"/>
        <w:spacing w:before="468" w:beforeAutospacing="0" w:after="0" w:afterAutospacing="0"/>
        <w:ind w:left="0" w:right="0" w:firstLine="640"/>
        <w:jc w:val="left"/>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i w:val="0"/>
          <w:caps w:val="0"/>
          <w:color w:val="383838"/>
          <w:spacing w:val="0"/>
          <w:sz w:val="32"/>
          <w:szCs w:val="32"/>
          <w:shd w:val="clear" w:fill="FFFFFF"/>
        </w:rPr>
        <w:t>表六、一般公共预算财政拨款基本支出决算表</w:t>
      </w:r>
    </w:p>
    <w:p>
      <w:pPr>
        <w:pStyle w:val="2"/>
        <w:keepNext w:val="0"/>
        <w:keepLines w:val="0"/>
        <w:widowControl/>
        <w:suppressLineNumbers w:val="0"/>
        <w:shd w:val="clear" w:fill="FFFFFF"/>
        <w:spacing w:before="468" w:beforeAutospacing="0" w:after="0" w:afterAutospacing="0"/>
        <w:ind w:left="0" w:right="0" w:firstLine="640"/>
        <w:jc w:val="left"/>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i w:val="0"/>
          <w:caps w:val="0"/>
          <w:color w:val="383838"/>
          <w:spacing w:val="0"/>
          <w:sz w:val="32"/>
          <w:szCs w:val="32"/>
          <w:shd w:val="clear" w:fill="FFFFFF"/>
        </w:rPr>
        <w:t>表七、一般公共预算财政拨款“三公”经费支出决算表</w:t>
      </w:r>
    </w:p>
    <w:p>
      <w:pPr>
        <w:pStyle w:val="2"/>
        <w:keepNext w:val="0"/>
        <w:keepLines w:val="0"/>
        <w:widowControl/>
        <w:suppressLineNumbers w:val="0"/>
        <w:shd w:val="clear" w:fill="FFFFFF"/>
        <w:spacing w:before="468" w:beforeAutospacing="0" w:after="0" w:afterAutospacing="0"/>
        <w:ind w:left="0" w:right="0" w:firstLine="640"/>
        <w:jc w:val="left"/>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i w:val="0"/>
          <w:caps w:val="0"/>
          <w:color w:val="383838"/>
          <w:spacing w:val="0"/>
          <w:sz w:val="32"/>
          <w:szCs w:val="32"/>
          <w:shd w:val="clear" w:fill="FFFFFF"/>
        </w:rPr>
        <w:t>表八、政府性基金预算财政拨款收入支出决算表</w:t>
      </w:r>
    </w:p>
    <w:p>
      <w:pPr>
        <w:pStyle w:val="2"/>
        <w:keepNext w:val="0"/>
        <w:keepLines w:val="0"/>
        <w:widowControl/>
        <w:suppressLineNumbers w:val="0"/>
        <w:shd w:val="clear" w:fill="FFFFFF"/>
        <w:spacing w:before="468" w:beforeAutospacing="0" w:after="0" w:afterAutospacing="0"/>
        <w:ind w:left="0" w:right="0" w:firstLine="0"/>
        <w:jc w:val="left"/>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i w:val="0"/>
          <w:caps w:val="0"/>
          <w:color w:val="383838"/>
          <w:spacing w:val="0"/>
          <w:sz w:val="32"/>
          <w:szCs w:val="32"/>
          <w:shd w:val="clear" w:fill="FFFFFF"/>
        </w:rPr>
        <w:t>第三部分 2016 年度决算情况说明</w:t>
      </w:r>
    </w:p>
    <w:p>
      <w:pPr>
        <w:pStyle w:val="2"/>
        <w:keepNext w:val="0"/>
        <w:keepLines w:val="0"/>
        <w:widowControl/>
        <w:suppressLineNumbers w:val="0"/>
        <w:shd w:val="clear" w:fill="FFFFFF"/>
        <w:spacing w:before="468" w:beforeAutospacing="0" w:after="0" w:afterAutospacing="0"/>
        <w:ind w:left="0" w:right="0" w:firstLine="0"/>
        <w:jc w:val="left"/>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i w:val="0"/>
          <w:caps w:val="0"/>
          <w:color w:val="383838"/>
          <w:spacing w:val="0"/>
          <w:sz w:val="32"/>
          <w:szCs w:val="32"/>
          <w:shd w:val="clear" w:fill="FFFFFF"/>
        </w:rPr>
        <w:t>第四部分 名词解释</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 </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 </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 </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 </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 </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 </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第一部分</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36"/>
          <w:szCs w:val="36"/>
          <w:shd w:val="clear" w:fill="FFFFFF"/>
        </w:rPr>
        <w:t>濮阳市司法局概况</w:t>
      </w:r>
    </w:p>
    <w:p>
      <w:pPr>
        <w:pStyle w:val="2"/>
        <w:keepNext w:val="0"/>
        <w:keepLines w:val="0"/>
        <w:widowControl/>
        <w:suppressLineNumbers w:val="0"/>
        <w:shd w:val="clear" w:fill="FFFFFF"/>
        <w:spacing w:before="156"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w:t>
      </w:r>
    </w:p>
    <w:p>
      <w:pPr>
        <w:pStyle w:val="2"/>
        <w:keepNext w:val="0"/>
        <w:keepLines w:val="0"/>
        <w:widowControl/>
        <w:suppressLineNumbers w:val="0"/>
        <w:shd w:val="clear" w:fill="FFFFFF"/>
        <w:spacing w:before="780"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一、濮阳市司法局主要职责</w:t>
      </w:r>
    </w:p>
    <w:p>
      <w:pPr>
        <w:pStyle w:val="2"/>
        <w:keepNext w:val="0"/>
        <w:keepLines w:val="0"/>
        <w:widowControl/>
        <w:suppressLineNumbers w:val="0"/>
        <w:shd w:val="clear" w:fill="FFFFFF"/>
        <w:spacing w:before="780" w:beforeAutospacing="0" w:after="0" w:afterAutospacing="0" w:line="560" w:lineRule="atLeast"/>
        <w:ind w:left="54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000000"/>
          <w:spacing w:val="0"/>
          <w:sz w:val="28"/>
          <w:szCs w:val="28"/>
          <w:shd w:val="clear" w:fill="FFFFFF"/>
        </w:rPr>
        <w:t>市司法局承担着法律保障、法律服务和法治宣传等重要职能。具体职责是管理市</w:t>
      </w:r>
      <w:r>
        <w:rPr>
          <w:rFonts w:hint="eastAsia" w:ascii="宋体" w:hAnsi="宋体" w:eastAsia="宋体" w:cs="宋体"/>
          <w:i w:val="0"/>
          <w:caps w:val="0"/>
          <w:color w:val="383838"/>
          <w:spacing w:val="0"/>
          <w:sz w:val="28"/>
          <w:szCs w:val="28"/>
          <w:shd w:val="clear" w:fill="FFFFFF"/>
        </w:rPr>
        <w:t>监狱、市强制隔离戒毒所，指导监督基层司法所、人民调解、安置帮教、社区矫正；指导监督律师、公证、司法鉴定、法律援助等；组织国家司法考试；指导全市法治宣传教育和基层依法治理。</w:t>
      </w:r>
      <w:r>
        <w:rPr>
          <w:rFonts w:hint="eastAsia" w:ascii="宋体" w:hAnsi="宋体" w:eastAsia="宋体" w:cs="宋体"/>
          <w:i w:val="0"/>
          <w:caps w:val="0"/>
          <w:color w:val="000000"/>
          <w:spacing w:val="0"/>
          <w:sz w:val="28"/>
          <w:szCs w:val="28"/>
          <w:shd w:val="clear" w:fill="FFFFFF"/>
        </w:rPr>
        <w:t>市司法局内设办公室、政治部等19个职能科（室），下属市监狱、市强制隔离戒毒所2个副县级单位和市法律援助中心、市司法局机关后勤服务中心两个正科级单位。</w:t>
      </w:r>
    </w:p>
    <w:p>
      <w:pPr>
        <w:pStyle w:val="2"/>
        <w:keepNext w:val="0"/>
        <w:keepLines w:val="0"/>
        <w:widowControl/>
        <w:suppressLineNumbers w:val="0"/>
        <w:shd w:val="clear" w:fill="FFFFFF"/>
        <w:spacing w:before="780"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二、濮阳市司法局决算单位构成</w:t>
      </w:r>
    </w:p>
    <w:p>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本次公开的决算是濮阳市司法局部门决算  ，本部门没有独立核算的下级预算单位，部门本级决算即汇总决算”。</w:t>
      </w:r>
    </w:p>
    <w:p>
      <w:pPr>
        <w:pStyle w:val="2"/>
        <w:keepNext w:val="0"/>
        <w:keepLines w:val="0"/>
        <w:widowControl/>
        <w:suppressLineNumbers w:val="0"/>
        <w:shd w:val="clear" w:fill="FFFFFF"/>
        <w:spacing w:before="780"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w:t>
      </w:r>
    </w:p>
    <w:p>
      <w:pPr>
        <w:pStyle w:val="2"/>
        <w:keepNext w:val="0"/>
        <w:keepLines w:val="0"/>
        <w:widowControl/>
        <w:suppressLineNumbers w:val="0"/>
        <w:shd w:val="clear" w:fill="FFFFFF"/>
        <w:spacing w:before="0" w:beforeAutospacing="0" w:after="0" w:afterAutospacing="0" w:line="590" w:lineRule="atLeast"/>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32"/>
          <w:szCs w:val="32"/>
          <w:shd w:val="clear" w:fill="FFFFFF"/>
        </w:rPr>
        <w:t> </w:t>
      </w:r>
    </w:p>
    <w:p>
      <w:pPr>
        <w:pStyle w:val="2"/>
        <w:keepNext w:val="0"/>
        <w:keepLines w:val="0"/>
        <w:widowControl/>
        <w:suppressLineNumbers w:val="0"/>
        <w:shd w:val="clear" w:fill="FFFFFF"/>
        <w:spacing w:before="780" w:beforeAutospacing="0" w:after="0" w:afterAutospacing="0"/>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w:t>
      </w:r>
    </w:p>
    <w:p>
      <w:pPr>
        <w:pStyle w:val="2"/>
        <w:keepNext w:val="0"/>
        <w:keepLines w:val="0"/>
        <w:widowControl/>
        <w:suppressLineNumbers w:val="0"/>
        <w:shd w:val="clear" w:fill="FFFFFF"/>
        <w:spacing w:before="780"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w:t>
      </w:r>
    </w:p>
    <w:p>
      <w:pPr>
        <w:pStyle w:val="2"/>
        <w:keepNext w:val="0"/>
        <w:keepLines w:val="0"/>
        <w:widowControl/>
        <w:suppressLineNumbers w:val="0"/>
        <w:shd w:val="clear" w:fill="FFFFFF"/>
        <w:spacing w:before="0" w:beforeAutospacing="0" w:after="0" w:afterAutospacing="0"/>
        <w:ind w:left="0" w:right="0" w:firstLine="88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 </w:t>
      </w:r>
    </w:p>
    <w:p>
      <w:pPr>
        <w:pStyle w:val="2"/>
        <w:keepNext w:val="0"/>
        <w:keepLines w:val="0"/>
        <w:widowControl/>
        <w:suppressLineNumbers w:val="0"/>
        <w:jc w:val="both"/>
      </w:pPr>
    </w:p>
    <w:p>
      <w:pPr>
        <w:pStyle w:val="2"/>
        <w:keepNext w:val="0"/>
        <w:keepLines w:val="0"/>
        <w:widowControl/>
        <w:suppressLineNumbers w:val="0"/>
        <w:shd w:val="clear" w:fill="FFFFFF"/>
        <w:spacing w:before="0" w:beforeAutospacing="0" w:after="0" w:afterAutospacing="0"/>
        <w:ind w:left="0" w:right="0" w:firstLine="88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第二部分</w:t>
      </w:r>
    </w:p>
    <w:p>
      <w:pPr>
        <w:pStyle w:val="2"/>
        <w:keepNext w:val="0"/>
        <w:keepLines w:val="0"/>
        <w:widowControl/>
        <w:suppressLineNumbers w:val="0"/>
        <w:shd w:val="clear" w:fill="FFFFFF"/>
        <w:spacing w:before="0" w:beforeAutospacing="0" w:after="0" w:afterAutospacing="0"/>
        <w:ind w:left="0" w:right="0" w:firstLine="72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36"/>
          <w:szCs w:val="36"/>
          <w:shd w:val="clear" w:fill="FFFFFF"/>
        </w:rPr>
        <w:t>濮阳市司法局部门决算表</w:t>
      </w:r>
    </w:p>
    <w:p>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仿宋_GB2312" w:hAnsi="微软雅黑" w:eastAsia="仿宋_GB2312" w:cs="仿宋_GB2312"/>
          <w:b/>
          <w:i w:val="0"/>
          <w:caps w:val="0"/>
          <w:color w:val="383838"/>
          <w:spacing w:val="0"/>
          <w:sz w:val="36"/>
          <w:szCs w:val="36"/>
          <w:shd w:val="clear" w:fill="FFFFFF"/>
        </w:rPr>
        <w:t>  </w:t>
      </w:r>
    </w:p>
    <w:p>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1"/>
          <w:szCs w:val="21"/>
          <w:shd w:val="clear" w:fill="FFFFFF"/>
        </w:rPr>
        <w:t>-</w:t>
      </w:r>
    </w:p>
    <w:tbl>
      <w:tblPr>
        <w:tblW w:w="14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336"/>
        <w:gridCol w:w="698"/>
        <w:gridCol w:w="2159"/>
        <w:gridCol w:w="4270"/>
        <w:gridCol w:w="698"/>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4320" w:type="dxa"/>
            <w:gridSpan w:val="6"/>
            <w:tcBorders>
              <w:top w:val="nil"/>
              <w:left w:val="nil"/>
              <w:bottom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center"/>
            </w:pPr>
            <w:r>
              <w:rPr>
                <w:rFonts w:ascii="黑体" w:hAnsi="宋体" w:eastAsia="黑体" w:cs="黑体"/>
                <w:color w:val="000000"/>
                <w:sz w:val="30"/>
                <w:szCs w:val="3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698"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159"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427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698"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159" w:type="dxa"/>
            <w:tcBorders>
              <w:top w:val="nil"/>
              <w:left w:val="nil"/>
              <w:bottom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000000"/>
                <w:sz w:val="22"/>
                <w:szCs w:val="22"/>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000000"/>
                <w:sz w:val="22"/>
                <w:szCs w:val="22"/>
              </w:rPr>
              <w:t>部门：河南省濮阳市司法局</w:t>
            </w:r>
          </w:p>
        </w:tc>
        <w:tc>
          <w:tcPr>
            <w:tcW w:w="698"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159"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000000"/>
                <w:sz w:val="24"/>
                <w:szCs w:val="24"/>
              </w:rPr>
              <w:t>2016年度</w:t>
            </w:r>
          </w:p>
        </w:tc>
        <w:tc>
          <w:tcPr>
            <w:tcW w:w="4270"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698"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159" w:type="dxa"/>
            <w:tcBorders>
              <w:top w:val="nil"/>
              <w:left w:val="nil"/>
              <w:bottom w:val="single" w:color="808080" w:sz="4" w:space="0"/>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000000"/>
                <w:sz w:val="22"/>
                <w:szCs w:val="22"/>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93"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收入</w:t>
            </w:r>
          </w:p>
        </w:tc>
        <w:tc>
          <w:tcPr>
            <w:tcW w:w="7127" w:type="dxa"/>
            <w:gridSpan w:val="3"/>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项目</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行次</w:t>
            </w:r>
          </w:p>
        </w:tc>
        <w:tc>
          <w:tcPr>
            <w:tcW w:w="2159"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金额</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项目</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行次</w:t>
            </w:r>
          </w:p>
        </w:tc>
        <w:tc>
          <w:tcPr>
            <w:tcW w:w="2159"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栏次</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　</w:t>
            </w:r>
          </w:p>
        </w:tc>
        <w:tc>
          <w:tcPr>
            <w:tcW w:w="2159"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栏次</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　</w:t>
            </w:r>
          </w:p>
        </w:tc>
        <w:tc>
          <w:tcPr>
            <w:tcW w:w="2159"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一、财政拨款收入</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18,360,686.85</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一、一般公共服务支出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30</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二、上级补助收入</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二、外交支出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31</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三、事业收入</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三、国防支出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32</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四、经营收入</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四、公共安全支出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33</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14,333,378.82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五、附属单位上缴收入</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五、教育支出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34</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六、其他收入</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6</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六、科学技术支出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35</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7</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七、文化体育与传媒支出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36</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8</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八、社会保障和就业支出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37</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1,895,168.85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9</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九、医疗卫生与计划生育支出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38</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10</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十、节能环保支出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39</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11</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十一、城乡社区支出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40</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12</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十二、农林水支出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41</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13</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十三、交通运输支出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42</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14</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十四、资源勘探信息等支出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43</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15</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十五、商业服务业等支出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44</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16</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十六、金融支出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45</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17</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十七、援助其他地区支出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46</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18</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十八、国土海洋气象等支出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47</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19</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十九、住房保障支出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48</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20</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二十、粮油物资储备支出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49</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21</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二十一、其他支出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50</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22</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二十二、债务还本支出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51</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23</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二十三、债务付息支出</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52</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24</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53</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color w:val="383838"/>
                <w:sz w:val="20"/>
                <w:szCs w:val="20"/>
              </w:rPr>
              <w:t>本年收入合计</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25</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18,360,686.85</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color w:val="383838"/>
                <w:sz w:val="20"/>
                <w:szCs w:val="20"/>
              </w:rPr>
              <w:t>本年支出合计</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54</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16,547,647.67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用事业基金弥补收支差额</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26</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结余分配</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55</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年初结转和结余</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27</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629,450.07</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年末结转和结余</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56</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2,442,489.25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28</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57</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6"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总计</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29</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18,990,136.92</w:t>
            </w:r>
          </w:p>
        </w:tc>
        <w:tc>
          <w:tcPr>
            <w:tcW w:w="427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总计</w:t>
            </w:r>
          </w:p>
        </w:tc>
        <w:tc>
          <w:tcPr>
            <w:tcW w:w="69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58</w:t>
            </w:r>
          </w:p>
        </w:tc>
        <w:tc>
          <w:tcPr>
            <w:tcW w:w="215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18,990,136.92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20" w:type="dxa"/>
            <w:gridSpan w:val="6"/>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注：本表反映部门本年度的总收支和年末结转结余情况。</w:t>
            </w:r>
          </w:p>
        </w:tc>
      </w:tr>
    </w:tbl>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 </w:t>
      </w:r>
    </w:p>
    <w:tbl>
      <w:tblPr>
        <w:tblW w:w="15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62"/>
        <w:gridCol w:w="286"/>
        <w:gridCol w:w="269"/>
        <w:gridCol w:w="5072"/>
        <w:gridCol w:w="1976"/>
        <w:gridCol w:w="1976"/>
        <w:gridCol w:w="1204"/>
        <w:gridCol w:w="940"/>
        <w:gridCol w:w="902"/>
        <w:gridCol w:w="1041"/>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5400" w:type="dxa"/>
            <w:gridSpan w:val="11"/>
            <w:tcBorders>
              <w:top w:val="nil"/>
              <w:left w:val="nil"/>
              <w:bottom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黑体" w:hAnsi="宋体" w:eastAsia="黑体" w:cs="黑体"/>
                <w:color w:val="000000"/>
                <w:sz w:val="30"/>
                <w:szCs w:val="30"/>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86"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69"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5072"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976"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976"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204"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94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902"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041"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372" w:type="dxa"/>
            <w:tcBorders>
              <w:top w:val="nil"/>
              <w:left w:val="nil"/>
              <w:bottom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000000"/>
                <w:sz w:val="22"/>
                <w:szCs w:val="22"/>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89" w:type="dxa"/>
            <w:gridSpan w:val="4"/>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000000"/>
                <w:sz w:val="22"/>
                <w:szCs w:val="22"/>
              </w:rPr>
              <w:t>部门：河南省濮阳市司法局</w:t>
            </w:r>
          </w:p>
        </w:tc>
        <w:tc>
          <w:tcPr>
            <w:tcW w:w="1976"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976"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000000"/>
                <w:sz w:val="24"/>
                <w:szCs w:val="24"/>
              </w:rPr>
              <w:t>2016年度</w:t>
            </w:r>
          </w:p>
        </w:tc>
        <w:tc>
          <w:tcPr>
            <w:tcW w:w="1204"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940"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902"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041"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372" w:type="dxa"/>
            <w:tcBorders>
              <w:top w:val="nil"/>
              <w:left w:val="nil"/>
              <w:bottom w:val="single" w:color="808080" w:sz="4" w:space="0"/>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000000"/>
                <w:sz w:val="22"/>
                <w:szCs w:val="22"/>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89" w:type="dxa"/>
            <w:gridSpan w:val="4"/>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项目</w:t>
            </w:r>
          </w:p>
        </w:tc>
        <w:tc>
          <w:tcPr>
            <w:tcW w:w="1976"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本年收入合计</w:t>
            </w:r>
          </w:p>
        </w:tc>
        <w:tc>
          <w:tcPr>
            <w:tcW w:w="1976"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财政拨款收入</w:t>
            </w:r>
          </w:p>
        </w:tc>
        <w:tc>
          <w:tcPr>
            <w:tcW w:w="1204"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上级补助收入</w:t>
            </w:r>
          </w:p>
        </w:tc>
        <w:tc>
          <w:tcPr>
            <w:tcW w:w="940"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事业收入</w:t>
            </w:r>
          </w:p>
        </w:tc>
        <w:tc>
          <w:tcPr>
            <w:tcW w:w="902"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经营收入</w:t>
            </w:r>
          </w:p>
        </w:tc>
        <w:tc>
          <w:tcPr>
            <w:tcW w:w="1041"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附属单位上缴收入</w:t>
            </w:r>
          </w:p>
        </w:tc>
        <w:tc>
          <w:tcPr>
            <w:tcW w:w="1372"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功能分类科目编码</w:t>
            </w:r>
          </w:p>
        </w:tc>
        <w:tc>
          <w:tcPr>
            <w:tcW w:w="5072"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科目名称</w:t>
            </w:r>
          </w:p>
        </w:tc>
        <w:tc>
          <w:tcPr>
            <w:tcW w:w="1976"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976"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20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940"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90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041"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37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507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976"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976"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20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940"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90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041"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37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507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976"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976"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20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940"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90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041"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37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507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976"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976"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20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940"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90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041"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37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89" w:type="dxa"/>
            <w:gridSpan w:val="4"/>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栏次</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w:t>
            </w:r>
          </w:p>
        </w:tc>
        <w:tc>
          <w:tcPr>
            <w:tcW w:w="120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w:t>
            </w:r>
          </w:p>
        </w:tc>
        <w:tc>
          <w:tcPr>
            <w:tcW w:w="94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w:t>
            </w:r>
          </w:p>
        </w:tc>
        <w:tc>
          <w:tcPr>
            <w:tcW w:w="9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w:t>
            </w:r>
          </w:p>
        </w:tc>
        <w:tc>
          <w:tcPr>
            <w:tcW w:w="104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6</w:t>
            </w:r>
          </w:p>
        </w:tc>
        <w:tc>
          <w:tcPr>
            <w:tcW w:w="13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89" w:type="dxa"/>
            <w:gridSpan w:val="4"/>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合计</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18,360,686.85</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18,360,686.85</w:t>
            </w:r>
          </w:p>
        </w:tc>
        <w:tc>
          <w:tcPr>
            <w:tcW w:w="120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0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04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37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201</w:t>
            </w:r>
          </w:p>
        </w:tc>
        <w:tc>
          <w:tcPr>
            <w:tcW w:w="50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18"/>
                <w:szCs w:val="18"/>
              </w:rPr>
              <w:t>一般公共服务支出</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16,500.00</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16,500.00</w:t>
            </w:r>
          </w:p>
        </w:tc>
        <w:tc>
          <w:tcPr>
            <w:tcW w:w="120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94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9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04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3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20131</w:t>
            </w:r>
          </w:p>
        </w:tc>
        <w:tc>
          <w:tcPr>
            <w:tcW w:w="50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18"/>
                <w:szCs w:val="18"/>
              </w:rPr>
              <w:t>党委办公厅（室）及相关机构事务</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16,500.00</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16,500.00</w:t>
            </w:r>
          </w:p>
        </w:tc>
        <w:tc>
          <w:tcPr>
            <w:tcW w:w="120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94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9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04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3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2013199</w:t>
            </w:r>
          </w:p>
        </w:tc>
        <w:tc>
          <w:tcPr>
            <w:tcW w:w="507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其他党委办公厅（室）及相关机构事务支出</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16,500.00</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16,500.00</w:t>
            </w:r>
          </w:p>
        </w:tc>
        <w:tc>
          <w:tcPr>
            <w:tcW w:w="120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0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04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37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204</w:t>
            </w:r>
          </w:p>
        </w:tc>
        <w:tc>
          <w:tcPr>
            <w:tcW w:w="50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公共安全支出</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16,146,418.00</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16,146,418.00</w:t>
            </w:r>
          </w:p>
        </w:tc>
        <w:tc>
          <w:tcPr>
            <w:tcW w:w="120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94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9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04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3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20406</w:t>
            </w:r>
          </w:p>
        </w:tc>
        <w:tc>
          <w:tcPr>
            <w:tcW w:w="50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司法</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16,146,418.00</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16,146,418.00</w:t>
            </w:r>
          </w:p>
        </w:tc>
        <w:tc>
          <w:tcPr>
            <w:tcW w:w="120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94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9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04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3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2040601</w:t>
            </w:r>
          </w:p>
        </w:tc>
        <w:tc>
          <w:tcPr>
            <w:tcW w:w="507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行政运行</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9,445,120.00</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9,445,120.00</w:t>
            </w:r>
          </w:p>
        </w:tc>
        <w:tc>
          <w:tcPr>
            <w:tcW w:w="120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0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04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37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2040602</w:t>
            </w:r>
          </w:p>
        </w:tc>
        <w:tc>
          <w:tcPr>
            <w:tcW w:w="507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一般行政管理事务</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3,994,298.00</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3,994,298.00</w:t>
            </w:r>
          </w:p>
        </w:tc>
        <w:tc>
          <w:tcPr>
            <w:tcW w:w="120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0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04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37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2040604</w:t>
            </w:r>
          </w:p>
        </w:tc>
        <w:tc>
          <w:tcPr>
            <w:tcW w:w="507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基层司法业务</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50,000.00</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50,000.00</w:t>
            </w:r>
          </w:p>
        </w:tc>
        <w:tc>
          <w:tcPr>
            <w:tcW w:w="120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0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04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37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2040605</w:t>
            </w:r>
          </w:p>
        </w:tc>
        <w:tc>
          <w:tcPr>
            <w:tcW w:w="507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普法宣传</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1,830,000.00</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1,830,000.00</w:t>
            </w:r>
          </w:p>
        </w:tc>
        <w:tc>
          <w:tcPr>
            <w:tcW w:w="120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0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04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37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2040606</w:t>
            </w:r>
          </w:p>
        </w:tc>
        <w:tc>
          <w:tcPr>
            <w:tcW w:w="507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律师公证管理</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20,000.00</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20,000.00</w:t>
            </w:r>
          </w:p>
        </w:tc>
        <w:tc>
          <w:tcPr>
            <w:tcW w:w="120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0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04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37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2040607</w:t>
            </w:r>
          </w:p>
        </w:tc>
        <w:tc>
          <w:tcPr>
            <w:tcW w:w="507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法律援助</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300,000.00</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300,000.00</w:t>
            </w:r>
          </w:p>
        </w:tc>
        <w:tc>
          <w:tcPr>
            <w:tcW w:w="120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0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04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37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2040608</w:t>
            </w:r>
          </w:p>
        </w:tc>
        <w:tc>
          <w:tcPr>
            <w:tcW w:w="507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司法统一考试</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157,000.00</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157,000.00</w:t>
            </w:r>
          </w:p>
        </w:tc>
        <w:tc>
          <w:tcPr>
            <w:tcW w:w="120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0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04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37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2040609</w:t>
            </w:r>
          </w:p>
        </w:tc>
        <w:tc>
          <w:tcPr>
            <w:tcW w:w="507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仲裁</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20,000.00</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20,000.00</w:t>
            </w:r>
          </w:p>
        </w:tc>
        <w:tc>
          <w:tcPr>
            <w:tcW w:w="120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0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04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37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2040610</w:t>
            </w:r>
          </w:p>
        </w:tc>
        <w:tc>
          <w:tcPr>
            <w:tcW w:w="507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社区矫正</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300,000.00</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300,000.00</w:t>
            </w:r>
          </w:p>
        </w:tc>
        <w:tc>
          <w:tcPr>
            <w:tcW w:w="120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0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04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37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2040699</w:t>
            </w:r>
          </w:p>
        </w:tc>
        <w:tc>
          <w:tcPr>
            <w:tcW w:w="507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其他司法支出</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w:t>
            </w:r>
          </w:p>
        </w:tc>
        <w:tc>
          <w:tcPr>
            <w:tcW w:w="120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0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04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37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208</w:t>
            </w:r>
          </w:p>
        </w:tc>
        <w:tc>
          <w:tcPr>
            <w:tcW w:w="50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社会保障和就业支出</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1,895,168.85</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1,895,168.85</w:t>
            </w:r>
          </w:p>
        </w:tc>
        <w:tc>
          <w:tcPr>
            <w:tcW w:w="120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94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9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04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3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20805</w:t>
            </w:r>
          </w:p>
        </w:tc>
        <w:tc>
          <w:tcPr>
            <w:tcW w:w="50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行政事业单位离退休</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1,895,168.85</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1,895,168.85</w:t>
            </w:r>
          </w:p>
        </w:tc>
        <w:tc>
          <w:tcPr>
            <w:tcW w:w="120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94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9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04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3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2080501</w:t>
            </w:r>
          </w:p>
        </w:tc>
        <w:tc>
          <w:tcPr>
            <w:tcW w:w="507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归口管理的行政单位离退休</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1,395,929.65</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1,395,929.65</w:t>
            </w:r>
          </w:p>
        </w:tc>
        <w:tc>
          <w:tcPr>
            <w:tcW w:w="120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0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04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37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2080505</w:t>
            </w:r>
          </w:p>
        </w:tc>
        <w:tc>
          <w:tcPr>
            <w:tcW w:w="507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机关事业单位基本养老保险缴费支出</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499,239.20</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499,239.20</w:t>
            </w:r>
          </w:p>
        </w:tc>
        <w:tc>
          <w:tcPr>
            <w:tcW w:w="120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0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04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37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210</w:t>
            </w:r>
          </w:p>
        </w:tc>
        <w:tc>
          <w:tcPr>
            <w:tcW w:w="50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医疗卫生与计划生育支出</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302,600.00</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302,600.00</w:t>
            </w:r>
          </w:p>
        </w:tc>
        <w:tc>
          <w:tcPr>
            <w:tcW w:w="120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94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9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04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3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21005</w:t>
            </w:r>
          </w:p>
        </w:tc>
        <w:tc>
          <w:tcPr>
            <w:tcW w:w="50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医疗保障</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302,600.00</w:t>
            </w:r>
          </w:p>
        </w:tc>
        <w:tc>
          <w:tcPr>
            <w:tcW w:w="1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302,600.00</w:t>
            </w:r>
          </w:p>
        </w:tc>
        <w:tc>
          <w:tcPr>
            <w:tcW w:w="120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94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9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04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37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2100501</w:t>
            </w:r>
          </w:p>
        </w:tc>
        <w:tc>
          <w:tcPr>
            <w:tcW w:w="507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行政单位医疗</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302,600.00</w:t>
            </w:r>
          </w:p>
        </w:tc>
        <w:tc>
          <w:tcPr>
            <w:tcW w:w="197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302,600.00</w:t>
            </w:r>
          </w:p>
        </w:tc>
        <w:tc>
          <w:tcPr>
            <w:tcW w:w="120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90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04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37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00" w:type="dxa"/>
            <w:gridSpan w:val="11"/>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注：本表反映部门本年度取得的各项收入情况。</w:t>
            </w:r>
          </w:p>
        </w:tc>
      </w:tr>
    </w:tbl>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 </w:t>
      </w:r>
    </w:p>
    <w:tbl>
      <w:tblPr>
        <w:tblW w:w="155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62"/>
        <w:gridCol w:w="286"/>
        <w:gridCol w:w="269"/>
        <w:gridCol w:w="4976"/>
        <w:gridCol w:w="1939"/>
        <w:gridCol w:w="1932"/>
        <w:gridCol w:w="1877"/>
        <w:gridCol w:w="1194"/>
        <w:gridCol w:w="1231"/>
        <w:gridCol w:w="1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5523" w:type="dxa"/>
            <w:gridSpan w:val="10"/>
            <w:tcBorders>
              <w:top w:val="nil"/>
              <w:left w:val="nil"/>
              <w:bottom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黑体" w:hAnsi="宋体" w:eastAsia="黑体" w:cs="黑体"/>
                <w:color w:val="000000"/>
                <w:sz w:val="30"/>
                <w:szCs w:val="3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86"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69"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4976"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939"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932"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877"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194"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231"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457" w:type="dxa"/>
            <w:tcBorders>
              <w:top w:val="nil"/>
              <w:left w:val="nil"/>
              <w:bottom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000000"/>
                <w:sz w:val="22"/>
                <w:szCs w:val="22"/>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893" w:type="dxa"/>
            <w:gridSpan w:val="4"/>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000000"/>
                <w:sz w:val="22"/>
                <w:szCs w:val="22"/>
              </w:rPr>
              <w:t>部门：河南省濮阳市司法局</w:t>
            </w:r>
          </w:p>
        </w:tc>
        <w:tc>
          <w:tcPr>
            <w:tcW w:w="1939"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000000"/>
                <w:sz w:val="24"/>
                <w:szCs w:val="24"/>
              </w:rPr>
              <w:t>2016年度</w:t>
            </w:r>
          </w:p>
        </w:tc>
        <w:tc>
          <w:tcPr>
            <w:tcW w:w="1932"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877"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194"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231"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457" w:type="dxa"/>
            <w:tcBorders>
              <w:top w:val="nil"/>
              <w:left w:val="nil"/>
              <w:bottom w:val="single" w:color="808080" w:sz="4" w:space="0"/>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000000"/>
                <w:sz w:val="22"/>
                <w:szCs w:val="22"/>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3" w:type="dxa"/>
            <w:gridSpan w:val="4"/>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项目</w:t>
            </w:r>
          </w:p>
        </w:tc>
        <w:tc>
          <w:tcPr>
            <w:tcW w:w="1939"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本年支出合计</w:t>
            </w:r>
          </w:p>
        </w:tc>
        <w:tc>
          <w:tcPr>
            <w:tcW w:w="1932"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基本支出</w:t>
            </w:r>
          </w:p>
        </w:tc>
        <w:tc>
          <w:tcPr>
            <w:tcW w:w="1877"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项目支出</w:t>
            </w:r>
          </w:p>
        </w:tc>
        <w:tc>
          <w:tcPr>
            <w:tcW w:w="1194"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上缴上级支出</w:t>
            </w:r>
          </w:p>
        </w:tc>
        <w:tc>
          <w:tcPr>
            <w:tcW w:w="1231"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经营支出</w:t>
            </w:r>
          </w:p>
        </w:tc>
        <w:tc>
          <w:tcPr>
            <w:tcW w:w="1457"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功能分类科目编码</w:t>
            </w:r>
          </w:p>
        </w:tc>
        <w:tc>
          <w:tcPr>
            <w:tcW w:w="4976"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科目名称</w:t>
            </w:r>
          </w:p>
        </w:tc>
        <w:tc>
          <w:tcPr>
            <w:tcW w:w="1939"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93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877"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19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231"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457"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4976"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939"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93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877"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19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231"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457"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4976"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939"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93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877"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19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231"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457"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4976"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939"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93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877"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19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231"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457"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3" w:type="dxa"/>
            <w:gridSpan w:val="4"/>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栏次</w:t>
            </w:r>
          </w:p>
        </w:tc>
        <w:tc>
          <w:tcPr>
            <w:tcW w:w="1939"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w:t>
            </w:r>
          </w:p>
        </w:tc>
        <w:tc>
          <w:tcPr>
            <w:tcW w:w="193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w:t>
            </w:r>
          </w:p>
        </w:tc>
        <w:tc>
          <w:tcPr>
            <w:tcW w:w="187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w:t>
            </w:r>
          </w:p>
        </w:tc>
        <w:tc>
          <w:tcPr>
            <w:tcW w:w="119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w:t>
            </w:r>
          </w:p>
        </w:tc>
        <w:tc>
          <w:tcPr>
            <w:tcW w:w="123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w:t>
            </w:r>
          </w:p>
        </w:tc>
        <w:tc>
          <w:tcPr>
            <w:tcW w:w="145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3" w:type="dxa"/>
            <w:gridSpan w:val="4"/>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合计</w:t>
            </w:r>
          </w:p>
        </w:tc>
        <w:tc>
          <w:tcPr>
            <w:tcW w:w="193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16,547,647.67</w:t>
            </w:r>
          </w:p>
        </w:tc>
        <w:tc>
          <w:tcPr>
            <w:tcW w:w="193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11,659,388.85</w:t>
            </w:r>
          </w:p>
        </w:tc>
        <w:tc>
          <w:tcPr>
            <w:tcW w:w="18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4,888,258.82</w:t>
            </w:r>
          </w:p>
        </w:tc>
        <w:tc>
          <w:tcPr>
            <w:tcW w:w="119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2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45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201</w:t>
            </w:r>
          </w:p>
        </w:tc>
        <w:tc>
          <w:tcPr>
            <w:tcW w:w="4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18"/>
                <w:szCs w:val="18"/>
              </w:rPr>
              <w:t>一般公共服务支出</w:t>
            </w:r>
          </w:p>
        </w:tc>
        <w:tc>
          <w:tcPr>
            <w:tcW w:w="1939"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16,500.00</w:t>
            </w:r>
          </w:p>
        </w:tc>
        <w:tc>
          <w:tcPr>
            <w:tcW w:w="193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16,500.00</w:t>
            </w:r>
          </w:p>
        </w:tc>
        <w:tc>
          <w:tcPr>
            <w:tcW w:w="187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19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23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45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20131</w:t>
            </w:r>
          </w:p>
        </w:tc>
        <w:tc>
          <w:tcPr>
            <w:tcW w:w="4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18"/>
                <w:szCs w:val="18"/>
              </w:rPr>
              <w:t>党委办公厅（室）及相关机构事务</w:t>
            </w:r>
          </w:p>
        </w:tc>
        <w:tc>
          <w:tcPr>
            <w:tcW w:w="1939"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16,500.00</w:t>
            </w:r>
          </w:p>
        </w:tc>
        <w:tc>
          <w:tcPr>
            <w:tcW w:w="193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16,500.00</w:t>
            </w:r>
          </w:p>
        </w:tc>
        <w:tc>
          <w:tcPr>
            <w:tcW w:w="187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19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23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45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2013199</w:t>
            </w:r>
          </w:p>
        </w:tc>
        <w:tc>
          <w:tcPr>
            <w:tcW w:w="4976"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其他党委办公厅（室）及相关机构事务支出</w:t>
            </w:r>
          </w:p>
        </w:tc>
        <w:tc>
          <w:tcPr>
            <w:tcW w:w="193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16,500.00</w:t>
            </w:r>
          </w:p>
        </w:tc>
        <w:tc>
          <w:tcPr>
            <w:tcW w:w="193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16,500.00</w:t>
            </w:r>
          </w:p>
        </w:tc>
        <w:tc>
          <w:tcPr>
            <w:tcW w:w="18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9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2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45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204</w:t>
            </w:r>
          </w:p>
        </w:tc>
        <w:tc>
          <w:tcPr>
            <w:tcW w:w="4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公共安全支出</w:t>
            </w:r>
          </w:p>
        </w:tc>
        <w:tc>
          <w:tcPr>
            <w:tcW w:w="1939"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14,333,378.82</w:t>
            </w:r>
          </w:p>
        </w:tc>
        <w:tc>
          <w:tcPr>
            <w:tcW w:w="193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9,445,120.00</w:t>
            </w:r>
          </w:p>
        </w:tc>
        <w:tc>
          <w:tcPr>
            <w:tcW w:w="187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4,888,258.82</w:t>
            </w:r>
          </w:p>
        </w:tc>
        <w:tc>
          <w:tcPr>
            <w:tcW w:w="119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23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45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20406</w:t>
            </w:r>
          </w:p>
        </w:tc>
        <w:tc>
          <w:tcPr>
            <w:tcW w:w="4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司法</w:t>
            </w:r>
          </w:p>
        </w:tc>
        <w:tc>
          <w:tcPr>
            <w:tcW w:w="1939"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14,333,378.82</w:t>
            </w:r>
          </w:p>
        </w:tc>
        <w:tc>
          <w:tcPr>
            <w:tcW w:w="193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9,445,120.00</w:t>
            </w:r>
          </w:p>
        </w:tc>
        <w:tc>
          <w:tcPr>
            <w:tcW w:w="187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4,888,258.82</w:t>
            </w:r>
          </w:p>
        </w:tc>
        <w:tc>
          <w:tcPr>
            <w:tcW w:w="119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23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45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2040601</w:t>
            </w:r>
          </w:p>
        </w:tc>
        <w:tc>
          <w:tcPr>
            <w:tcW w:w="4976"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行政运行</w:t>
            </w:r>
          </w:p>
        </w:tc>
        <w:tc>
          <w:tcPr>
            <w:tcW w:w="193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9,445,120.00</w:t>
            </w:r>
          </w:p>
        </w:tc>
        <w:tc>
          <w:tcPr>
            <w:tcW w:w="193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9,445,120.00</w:t>
            </w:r>
          </w:p>
        </w:tc>
        <w:tc>
          <w:tcPr>
            <w:tcW w:w="18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9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2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45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2040602</w:t>
            </w:r>
          </w:p>
        </w:tc>
        <w:tc>
          <w:tcPr>
            <w:tcW w:w="4976"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一般行政管理事务</w:t>
            </w:r>
          </w:p>
        </w:tc>
        <w:tc>
          <w:tcPr>
            <w:tcW w:w="193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2,181,258.82</w:t>
            </w:r>
          </w:p>
        </w:tc>
        <w:tc>
          <w:tcPr>
            <w:tcW w:w="193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8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2,181,258.82</w:t>
            </w:r>
          </w:p>
        </w:tc>
        <w:tc>
          <w:tcPr>
            <w:tcW w:w="119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2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45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2040604</w:t>
            </w:r>
          </w:p>
        </w:tc>
        <w:tc>
          <w:tcPr>
            <w:tcW w:w="4976"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基层司法业务</w:t>
            </w:r>
          </w:p>
        </w:tc>
        <w:tc>
          <w:tcPr>
            <w:tcW w:w="193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50,000.00</w:t>
            </w:r>
          </w:p>
        </w:tc>
        <w:tc>
          <w:tcPr>
            <w:tcW w:w="193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8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50,000.00</w:t>
            </w:r>
          </w:p>
        </w:tc>
        <w:tc>
          <w:tcPr>
            <w:tcW w:w="119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2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45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2040605</w:t>
            </w:r>
          </w:p>
        </w:tc>
        <w:tc>
          <w:tcPr>
            <w:tcW w:w="4976"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普法宣传</w:t>
            </w:r>
          </w:p>
        </w:tc>
        <w:tc>
          <w:tcPr>
            <w:tcW w:w="193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1,830,000.00</w:t>
            </w:r>
          </w:p>
        </w:tc>
        <w:tc>
          <w:tcPr>
            <w:tcW w:w="193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8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1,830,000.00</w:t>
            </w:r>
          </w:p>
        </w:tc>
        <w:tc>
          <w:tcPr>
            <w:tcW w:w="119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2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45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2040606</w:t>
            </w:r>
          </w:p>
        </w:tc>
        <w:tc>
          <w:tcPr>
            <w:tcW w:w="4976"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律师公证管理</w:t>
            </w:r>
          </w:p>
        </w:tc>
        <w:tc>
          <w:tcPr>
            <w:tcW w:w="193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20,000.00</w:t>
            </w:r>
          </w:p>
        </w:tc>
        <w:tc>
          <w:tcPr>
            <w:tcW w:w="193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8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20,000.00</w:t>
            </w:r>
          </w:p>
        </w:tc>
        <w:tc>
          <w:tcPr>
            <w:tcW w:w="119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2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pPr>
            <w:r>
              <w:rPr>
                <w:rFonts w:hint="eastAsia" w:ascii="宋体" w:hAnsi="宋体" w:eastAsia="宋体" w:cs="宋体"/>
                <w:color w:val="383838"/>
                <w:sz w:val="20"/>
                <w:szCs w:val="20"/>
              </w:rPr>
              <w:t>0.00</w:t>
            </w:r>
          </w:p>
        </w:tc>
        <w:tc>
          <w:tcPr>
            <w:tcW w:w="145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2040607</w:t>
            </w:r>
          </w:p>
        </w:tc>
        <w:tc>
          <w:tcPr>
            <w:tcW w:w="4976"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法律援助</w:t>
            </w:r>
          </w:p>
        </w:tc>
        <w:tc>
          <w:tcPr>
            <w:tcW w:w="193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300,000.00</w:t>
            </w:r>
          </w:p>
        </w:tc>
        <w:tc>
          <w:tcPr>
            <w:tcW w:w="193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8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300,000.00</w:t>
            </w:r>
          </w:p>
        </w:tc>
        <w:tc>
          <w:tcPr>
            <w:tcW w:w="119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2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45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2040608</w:t>
            </w:r>
          </w:p>
        </w:tc>
        <w:tc>
          <w:tcPr>
            <w:tcW w:w="4976"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司法统一考试</w:t>
            </w:r>
          </w:p>
        </w:tc>
        <w:tc>
          <w:tcPr>
            <w:tcW w:w="193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157,000.00</w:t>
            </w:r>
          </w:p>
        </w:tc>
        <w:tc>
          <w:tcPr>
            <w:tcW w:w="193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8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157,000.00</w:t>
            </w:r>
          </w:p>
        </w:tc>
        <w:tc>
          <w:tcPr>
            <w:tcW w:w="119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2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45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2040609</w:t>
            </w:r>
          </w:p>
        </w:tc>
        <w:tc>
          <w:tcPr>
            <w:tcW w:w="4976"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仲裁</w:t>
            </w:r>
          </w:p>
        </w:tc>
        <w:tc>
          <w:tcPr>
            <w:tcW w:w="193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20,000.00</w:t>
            </w:r>
          </w:p>
        </w:tc>
        <w:tc>
          <w:tcPr>
            <w:tcW w:w="193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8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20,000.00</w:t>
            </w:r>
          </w:p>
        </w:tc>
        <w:tc>
          <w:tcPr>
            <w:tcW w:w="119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2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45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2040610</w:t>
            </w:r>
          </w:p>
        </w:tc>
        <w:tc>
          <w:tcPr>
            <w:tcW w:w="4976"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社区矫正</w:t>
            </w:r>
          </w:p>
        </w:tc>
        <w:tc>
          <w:tcPr>
            <w:tcW w:w="193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300,000.00</w:t>
            </w:r>
          </w:p>
        </w:tc>
        <w:tc>
          <w:tcPr>
            <w:tcW w:w="193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8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300,000.00</w:t>
            </w:r>
          </w:p>
        </w:tc>
        <w:tc>
          <w:tcPr>
            <w:tcW w:w="119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2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45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2040699</w:t>
            </w:r>
          </w:p>
        </w:tc>
        <w:tc>
          <w:tcPr>
            <w:tcW w:w="4976"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其他司法支出</w:t>
            </w:r>
          </w:p>
        </w:tc>
        <w:tc>
          <w:tcPr>
            <w:tcW w:w="193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w:t>
            </w:r>
          </w:p>
        </w:tc>
        <w:tc>
          <w:tcPr>
            <w:tcW w:w="193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8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w:t>
            </w:r>
          </w:p>
        </w:tc>
        <w:tc>
          <w:tcPr>
            <w:tcW w:w="119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2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45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208</w:t>
            </w:r>
          </w:p>
        </w:tc>
        <w:tc>
          <w:tcPr>
            <w:tcW w:w="4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社会保障和就业支出</w:t>
            </w:r>
          </w:p>
        </w:tc>
        <w:tc>
          <w:tcPr>
            <w:tcW w:w="1939"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1,895,168.85</w:t>
            </w:r>
          </w:p>
        </w:tc>
        <w:tc>
          <w:tcPr>
            <w:tcW w:w="193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1,895,168.85</w:t>
            </w:r>
          </w:p>
        </w:tc>
        <w:tc>
          <w:tcPr>
            <w:tcW w:w="187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19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23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45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20805</w:t>
            </w:r>
          </w:p>
        </w:tc>
        <w:tc>
          <w:tcPr>
            <w:tcW w:w="4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行政事业单位离退休</w:t>
            </w:r>
          </w:p>
        </w:tc>
        <w:tc>
          <w:tcPr>
            <w:tcW w:w="1939"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1,895,168.85</w:t>
            </w:r>
          </w:p>
        </w:tc>
        <w:tc>
          <w:tcPr>
            <w:tcW w:w="193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1,895,168.85</w:t>
            </w:r>
          </w:p>
        </w:tc>
        <w:tc>
          <w:tcPr>
            <w:tcW w:w="187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19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23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45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2080501</w:t>
            </w:r>
          </w:p>
        </w:tc>
        <w:tc>
          <w:tcPr>
            <w:tcW w:w="4976"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归口管理的行政单位离退休</w:t>
            </w:r>
          </w:p>
        </w:tc>
        <w:tc>
          <w:tcPr>
            <w:tcW w:w="193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1,395,929.65</w:t>
            </w:r>
          </w:p>
        </w:tc>
        <w:tc>
          <w:tcPr>
            <w:tcW w:w="193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1,395,929.65</w:t>
            </w:r>
          </w:p>
        </w:tc>
        <w:tc>
          <w:tcPr>
            <w:tcW w:w="18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9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2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455"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2080505</w:t>
            </w:r>
          </w:p>
        </w:tc>
        <w:tc>
          <w:tcPr>
            <w:tcW w:w="4976"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机关事业单位基本养老保险缴费支出</w:t>
            </w:r>
          </w:p>
        </w:tc>
        <w:tc>
          <w:tcPr>
            <w:tcW w:w="193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499,239.20</w:t>
            </w:r>
          </w:p>
        </w:tc>
        <w:tc>
          <w:tcPr>
            <w:tcW w:w="193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499,239.20</w:t>
            </w:r>
          </w:p>
        </w:tc>
        <w:tc>
          <w:tcPr>
            <w:tcW w:w="18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9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2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45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210</w:t>
            </w:r>
          </w:p>
        </w:tc>
        <w:tc>
          <w:tcPr>
            <w:tcW w:w="4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医疗卫生与计划生育支出</w:t>
            </w:r>
          </w:p>
        </w:tc>
        <w:tc>
          <w:tcPr>
            <w:tcW w:w="1939"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302,600.00</w:t>
            </w:r>
          </w:p>
        </w:tc>
        <w:tc>
          <w:tcPr>
            <w:tcW w:w="193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302,600.00</w:t>
            </w:r>
          </w:p>
        </w:tc>
        <w:tc>
          <w:tcPr>
            <w:tcW w:w="187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19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23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45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21005</w:t>
            </w:r>
          </w:p>
        </w:tc>
        <w:tc>
          <w:tcPr>
            <w:tcW w:w="497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医疗保障</w:t>
            </w:r>
          </w:p>
        </w:tc>
        <w:tc>
          <w:tcPr>
            <w:tcW w:w="1939"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302,600.00</w:t>
            </w:r>
          </w:p>
        </w:tc>
        <w:tc>
          <w:tcPr>
            <w:tcW w:w="193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302,600.00</w:t>
            </w:r>
          </w:p>
        </w:tc>
        <w:tc>
          <w:tcPr>
            <w:tcW w:w="187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19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23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c>
          <w:tcPr>
            <w:tcW w:w="145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2100501</w:t>
            </w:r>
          </w:p>
        </w:tc>
        <w:tc>
          <w:tcPr>
            <w:tcW w:w="4976"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行政单位医疗</w:t>
            </w:r>
          </w:p>
        </w:tc>
        <w:tc>
          <w:tcPr>
            <w:tcW w:w="1939"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302,600.00</w:t>
            </w:r>
          </w:p>
        </w:tc>
        <w:tc>
          <w:tcPr>
            <w:tcW w:w="193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302,600.00</w:t>
            </w:r>
          </w:p>
        </w:tc>
        <w:tc>
          <w:tcPr>
            <w:tcW w:w="18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9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2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45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523" w:type="dxa"/>
            <w:gridSpan w:val="10"/>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注：本表反映部门本年度各项支出情况。</w:t>
            </w:r>
          </w:p>
        </w:tc>
      </w:tr>
    </w:tbl>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 </w:t>
      </w:r>
    </w:p>
    <w:tbl>
      <w:tblPr>
        <w:tblW w:w="14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35"/>
        <w:gridCol w:w="474"/>
        <w:gridCol w:w="1758"/>
        <w:gridCol w:w="3511"/>
        <w:gridCol w:w="473"/>
        <w:gridCol w:w="1554"/>
        <w:gridCol w:w="1758"/>
        <w:gridCol w:w="1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4640" w:type="dxa"/>
            <w:gridSpan w:val="8"/>
            <w:tcBorders>
              <w:top w:val="nil"/>
              <w:left w:val="nil"/>
              <w:bottom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黑体" w:hAnsi="宋体" w:eastAsia="黑体" w:cs="黑体"/>
                <w:color w:val="000000"/>
                <w:sz w:val="30"/>
                <w:szCs w:val="30"/>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474"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758"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3511"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473"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554"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758"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577" w:type="dxa"/>
            <w:tcBorders>
              <w:top w:val="nil"/>
              <w:left w:val="nil"/>
              <w:bottom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000000"/>
                <w:sz w:val="22"/>
                <w:szCs w:val="22"/>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535"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000000"/>
                <w:sz w:val="22"/>
                <w:szCs w:val="22"/>
              </w:rPr>
              <w:t>部门：河南省濮阳市司法局</w:t>
            </w:r>
          </w:p>
        </w:tc>
        <w:tc>
          <w:tcPr>
            <w:tcW w:w="474"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758"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3511"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000000"/>
                <w:sz w:val="24"/>
                <w:szCs w:val="24"/>
              </w:rPr>
              <w:t>2016年度</w:t>
            </w:r>
          </w:p>
        </w:tc>
        <w:tc>
          <w:tcPr>
            <w:tcW w:w="473"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554"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758"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577" w:type="dxa"/>
            <w:tcBorders>
              <w:top w:val="nil"/>
              <w:left w:val="nil"/>
              <w:bottom w:val="single" w:color="808080" w:sz="4" w:space="0"/>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000000"/>
                <w:sz w:val="22"/>
                <w:szCs w:val="22"/>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67"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收入</w:t>
            </w:r>
          </w:p>
        </w:tc>
        <w:tc>
          <w:tcPr>
            <w:tcW w:w="8873" w:type="dxa"/>
            <w:gridSpan w:val="5"/>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35" w:type="dxa"/>
            <w:vMerge w:val="restart"/>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项目</w:t>
            </w:r>
          </w:p>
        </w:tc>
        <w:tc>
          <w:tcPr>
            <w:tcW w:w="474"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行次</w:t>
            </w:r>
          </w:p>
        </w:tc>
        <w:tc>
          <w:tcPr>
            <w:tcW w:w="1758"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金额</w:t>
            </w:r>
          </w:p>
        </w:tc>
        <w:tc>
          <w:tcPr>
            <w:tcW w:w="3511" w:type="dxa"/>
            <w:vMerge w:val="restart"/>
            <w:tcBorders>
              <w:top w:val="nil"/>
              <w:left w:val="nil"/>
              <w:bottom w:val="single" w:color="000000" w:sz="4" w:space="0"/>
              <w:right w:val="single" w:color="000000" w:sz="4" w:space="0"/>
            </w:tcBorders>
            <w:shd w:val="clear" w:color="auto" w:fill="C0C0C0"/>
            <w:vAlign w:val="bottom"/>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项目</w:t>
            </w:r>
          </w:p>
        </w:tc>
        <w:tc>
          <w:tcPr>
            <w:tcW w:w="473"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行次</w:t>
            </w:r>
          </w:p>
        </w:tc>
        <w:tc>
          <w:tcPr>
            <w:tcW w:w="1554"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合计</w:t>
            </w:r>
          </w:p>
        </w:tc>
        <w:tc>
          <w:tcPr>
            <w:tcW w:w="1758"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一般公共预算财政拨款</w:t>
            </w:r>
          </w:p>
        </w:tc>
        <w:tc>
          <w:tcPr>
            <w:tcW w:w="1577"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35" w:type="dxa"/>
            <w:vMerge w:val="continue"/>
            <w:tcBorders>
              <w:top w:val="nil"/>
              <w:left w:val="single" w:color="000000" w:sz="4" w:space="0"/>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47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758"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3511" w:type="dxa"/>
            <w:vMerge w:val="continue"/>
            <w:tcBorders>
              <w:top w:val="nil"/>
              <w:left w:val="nil"/>
              <w:bottom w:val="single" w:color="000000" w:sz="4" w:space="0"/>
              <w:right w:val="single" w:color="000000" w:sz="4" w:space="0"/>
            </w:tcBorders>
            <w:shd w:val="clear" w:color="auto" w:fill="C0C0C0"/>
            <w:vAlign w:val="bottom"/>
          </w:tcPr>
          <w:p>
            <w:pPr>
              <w:rPr>
                <w:rFonts w:hint="eastAsia" w:ascii="宋体"/>
                <w:color w:val="383838"/>
                <w:sz w:val="18"/>
                <w:szCs w:val="18"/>
              </w:rPr>
            </w:pPr>
          </w:p>
        </w:tc>
        <w:tc>
          <w:tcPr>
            <w:tcW w:w="473"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55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758"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577"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栏次</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　</w:t>
            </w:r>
          </w:p>
        </w:tc>
        <w:tc>
          <w:tcPr>
            <w:tcW w:w="175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w:t>
            </w:r>
          </w:p>
        </w:tc>
        <w:tc>
          <w:tcPr>
            <w:tcW w:w="3511" w:type="dxa"/>
            <w:tcBorders>
              <w:top w:val="nil"/>
              <w:left w:val="nil"/>
              <w:bottom w:val="single" w:color="000000" w:sz="4" w:space="0"/>
              <w:right w:val="single" w:color="000000" w:sz="4" w:space="0"/>
            </w:tcBorders>
            <w:shd w:val="clear" w:color="auto" w:fill="C0C0C0"/>
            <w:vAlign w:val="bottom"/>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栏次</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　</w:t>
            </w:r>
          </w:p>
        </w:tc>
        <w:tc>
          <w:tcPr>
            <w:tcW w:w="155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w:t>
            </w:r>
          </w:p>
        </w:tc>
        <w:tc>
          <w:tcPr>
            <w:tcW w:w="1758"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w:t>
            </w:r>
          </w:p>
        </w:tc>
        <w:tc>
          <w:tcPr>
            <w:tcW w:w="1577"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一、一般公共预算财政拨款</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18,360,686.85</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一、一般公共服务支出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31</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16,500.00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16,500.00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二、政府性基金预算财政拨款</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二、外交支出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32</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三、国防支出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33</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四、公共安全支出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34</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14,333,378.82</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14,333,378.82</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五、教育支出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35</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6</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六、科学技术支出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36</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7</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七、文化体育与传媒支出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37</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8</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八、社会保障和就业支出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38</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1,895,168.85</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1,895,168.85</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9</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九、医疗卫生与计划生育支出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39</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302,600.00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302,600.00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十、节能环保支出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40</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11</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十一、城乡社区支出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41</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12</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十二、农林水支出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42</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13</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十三、交通运输支出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43</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14</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十四、资源勘探信息等支出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44</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15</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十五、商业服务业等支出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45</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16</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十六、金融支出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46</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17</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十七、援助其他地区支出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47</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18</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十八、国土海洋气象等支出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48</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19</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十九、住房保障支出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49</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二十、粮油物资储备支出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50</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21</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二十一、其他支出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51</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22</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二十二、债务还本支出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52</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23</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二十三、债务付息支出</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53</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24</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54</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color w:val="383838"/>
                <w:sz w:val="20"/>
                <w:szCs w:val="20"/>
              </w:rPr>
              <w:t>本年收入合计</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25</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18,360,686.85</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color w:val="383838"/>
                <w:sz w:val="20"/>
                <w:szCs w:val="20"/>
              </w:rPr>
              <w:t>本年支出合计</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55</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16,547,647.67</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16,547,647.67</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年初财政拨款结转和结余</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26</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629,450.07</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年末财政拨款结转和结余</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56</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2,442,489.25</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2,442,489.25</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一般公共预算财政拨款</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27</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629,450.07</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57</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政府性基金预算财政拨款</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28</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58</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29</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59</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color w:val="383838"/>
                <w:sz w:val="20"/>
                <w:szCs w:val="20"/>
              </w:rPr>
              <w:t>总计</w:t>
            </w:r>
          </w:p>
        </w:tc>
        <w:tc>
          <w:tcPr>
            <w:tcW w:w="47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30</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18,990,136.92</w:t>
            </w:r>
          </w:p>
        </w:tc>
        <w:tc>
          <w:tcPr>
            <w:tcW w:w="35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color w:val="383838"/>
                <w:sz w:val="20"/>
                <w:szCs w:val="20"/>
              </w:rPr>
              <w:t>总计</w:t>
            </w:r>
          </w:p>
        </w:tc>
        <w:tc>
          <w:tcPr>
            <w:tcW w:w="473"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60</w:t>
            </w:r>
          </w:p>
        </w:tc>
        <w:tc>
          <w:tcPr>
            <w:tcW w:w="15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18,990,136.92</w:t>
            </w:r>
          </w:p>
        </w:tc>
        <w:tc>
          <w:tcPr>
            <w:tcW w:w="1758"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18,990,136.92</w:t>
            </w:r>
          </w:p>
        </w:tc>
        <w:tc>
          <w:tcPr>
            <w:tcW w:w="1577"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40" w:type="dxa"/>
            <w:gridSpan w:val="8"/>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注：本表反映部门本年度一般公共预算财政拨款和政府性基金预算财政拨款的总收支和年末结转结余情况。</w:t>
            </w:r>
          </w:p>
        </w:tc>
      </w:tr>
    </w:tbl>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 </w:t>
      </w:r>
    </w:p>
    <w:tbl>
      <w:tblPr>
        <w:tblW w:w="143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90"/>
        <w:gridCol w:w="890"/>
        <w:gridCol w:w="890"/>
        <w:gridCol w:w="4802"/>
        <w:gridCol w:w="2312"/>
        <w:gridCol w:w="2306"/>
        <w:gridCol w:w="2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4342" w:type="dxa"/>
            <w:gridSpan w:val="7"/>
            <w:tcBorders>
              <w:top w:val="nil"/>
              <w:left w:val="nil"/>
              <w:bottom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黑体" w:hAnsi="宋体" w:eastAsia="黑体" w:cs="黑体"/>
                <w:color w:val="000000"/>
                <w:sz w:val="30"/>
                <w:szCs w:val="3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89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89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4802"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312"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306"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252" w:type="dxa"/>
            <w:tcBorders>
              <w:top w:val="nil"/>
              <w:left w:val="nil"/>
              <w:bottom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000000"/>
                <w:sz w:val="22"/>
                <w:szCs w:val="22"/>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670" w:type="dxa"/>
            <w:gridSpan w:val="3"/>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000000"/>
                <w:sz w:val="22"/>
                <w:szCs w:val="22"/>
              </w:rPr>
              <w:t>部门：河南省濮阳市司法局</w:t>
            </w:r>
          </w:p>
        </w:tc>
        <w:tc>
          <w:tcPr>
            <w:tcW w:w="4802"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000000"/>
                <w:sz w:val="24"/>
                <w:szCs w:val="24"/>
              </w:rPr>
              <w:t>2016年度</w:t>
            </w:r>
          </w:p>
        </w:tc>
        <w:tc>
          <w:tcPr>
            <w:tcW w:w="2312"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306"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252" w:type="dxa"/>
            <w:tcBorders>
              <w:top w:val="nil"/>
              <w:left w:val="nil"/>
              <w:bottom w:val="single" w:color="808080" w:sz="4" w:space="0"/>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000000"/>
                <w:sz w:val="22"/>
                <w:szCs w:val="22"/>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72" w:type="dxa"/>
            <w:gridSpan w:val="4"/>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项目</w:t>
            </w:r>
          </w:p>
        </w:tc>
        <w:tc>
          <w:tcPr>
            <w:tcW w:w="2312"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本年支出合计</w:t>
            </w:r>
          </w:p>
        </w:tc>
        <w:tc>
          <w:tcPr>
            <w:tcW w:w="2306"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基本支出</w:t>
            </w:r>
          </w:p>
        </w:tc>
        <w:tc>
          <w:tcPr>
            <w:tcW w:w="2252"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vMerge w:val="restart"/>
            <w:tcBorders>
              <w:top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功能分类科目编码</w:t>
            </w:r>
          </w:p>
        </w:tc>
        <w:tc>
          <w:tcPr>
            <w:tcW w:w="4802"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科目名称</w:t>
            </w:r>
          </w:p>
        </w:tc>
        <w:tc>
          <w:tcPr>
            <w:tcW w:w="231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2306"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225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70" w:type="dxa"/>
            <w:gridSpan w:val="3"/>
            <w:vMerge w:val="continue"/>
            <w:tcBorders>
              <w:top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480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231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2306"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225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2670" w:type="dxa"/>
            <w:gridSpan w:val="3"/>
            <w:vMerge w:val="continue"/>
            <w:tcBorders>
              <w:top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480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231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2306"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2252"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72" w:type="dxa"/>
            <w:gridSpan w:val="4"/>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栏次</w:t>
            </w:r>
          </w:p>
        </w:tc>
        <w:tc>
          <w:tcPr>
            <w:tcW w:w="231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w:t>
            </w:r>
          </w:p>
        </w:tc>
        <w:tc>
          <w:tcPr>
            <w:tcW w:w="230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w:t>
            </w:r>
          </w:p>
        </w:tc>
        <w:tc>
          <w:tcPr>
            <w:tcW w:w="225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72" w:type="dxa"/>
            <w:gridSpan w:val="4"/>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合计</w:t>
            </w:r>
          </w:p>
        </w:tc>
        <w:tc>
          <w:tcPr>
            <w:tcW w:w="231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16,547,647.67</w:t>
            </w:r>
          </w:p>
        </w:tc>
        <w:tc>
          <w:tcPr>
            <w:tcW w:w="230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11,659,388.85</w:t>
            </w:r>
          </w:p>
        </w:tc>
        <w:tc>
          <w:tcPr>
            <w:tcW w:w="225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4,888,258.82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201</w:t>
            </w:r>
          </w:p>
        </w:tc>
        <w:tc>
          <w:tcPr>
            <w:tcW w:w="48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12"/>
                <w:szCs w:val="12"/>
              </w:rPr>
              <w:t>一般公共服务支出</w:t>
            </w:r>
          </w:p>
        </w:tc>
        <w:tc>
          <w:tcPr>
            <w:tcW w:w="231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16,500.00</w:t>
            </w:r>
          </w:p>
        </w:tc>
        <w:tc>
          <w:tcPr>
            <w:tcW w:w="230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16,500.00</w:t>
            </w:r>
          </w:p>
        </w:tc>
        <w:tc>
          <w:tcPr>
            <w:tcW w:w="225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20131</w:t>
            </w:r>
          </w:p>
        </w:tc>
        <w:tc>
          <w:tcPr>
            <w:tcW w:w="48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12"/>
                <w:szCs w:val="12"/>
              </w:rPr>
              <w:t>党委办公厅（室）及相关机构事务</w:t>
            </w:r>
          </w:p>
        </w:tc>
        <w:tc>
          <w:tcPr>
            <w:tcW w:w="231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16,500.00</w:t>
            </w:r>
          </w:p>
        </w:tc>
        <w:tc>
          <w:tcPr>
            <w:tcW w:w="230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16,500.00</w:t>
            </w:r>
          </w:p>
        </w:tc>
        <w:tc>
          <w:tcPr>
            <w:tcW w:w="225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2013199</w:t>
            </w:r>
          </w:p>
        </w:tc>
        <w:tc>
          <w:tcPr>
            <w:tcW w:w="480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其他党委办公厅（室）及相关机构事务支出</w:t>
            </w:r>
          </w:p>
        </w:tc>
        <w:tc>
          <w:tcPr>
            <w:tcW w:w="231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16,500.00</w:t>
            </w:r>
          </w:p>
        </w:tc>
        <w:tc>
          <w:tcPr>
            <w:tcW w:w="230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16,500.00</w:t>
            </w:r>
          </w:p>
        </w:tc>
        <w:tc>
          <w:tcPr>
            <w:tcW w:w="225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204</w:t>
            </w:r>
          </w:p>
        </w:tc>
        <w:tc>
          <w:tcPr>
            <w:tcW w:w="48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公共安全支出</w:t>
            </w:r>
          </w:p>
        </w:tc>
        <w:tc>
          <w:tcPr>
            <w:tcW w:w="231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14,333,378.82</w:t>
            </w:r>
          </w:p>
        </w:tc>
        <w:tc>
          <w:tcPr>
            <w:tcW w:w="230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9,445,120.00</w:t>
            </w:r>
          </w:p>
        </w:tc>
        <w:tc>
          <w:tcPr>
            <w:tcW w:w="225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4,888,258.82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20406</w:t>
            </w:r>
          </w:p>
        </w:tc>
        <w:tc>
          <w:tcPr>
            <w:tcW w:w="48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司法</w:t>
            </w:r>
          </w:p>
        </w:tc>
        <w:tc>
          <w:tcPr>
            <w:tcW w:w="231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14,333,378.82</w:t>
            </w:r>
          </w:p>
        </w:tc>
        <w:tc>
          <w:tcPr>
            <w:tcW w:w="230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9,445,120.00</w:t>
            </w:r>
          </w:p>
        </w:tc>
        <w:tc>
          <w:tcPr>
            <w:tcW w:w="225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4,888,258.82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2040601</w:t>
            </w:r>
          </w:p>
        </w:tc>
        <w:tc>
          <w:tcPr>
            <w:tcW w:w="480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行政运行</w:t>
            </w:r>
          </w:p>
        </w:tc>
        <w:tc>
          <w:tcPr>
            <w:tcW w:w="231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9,445,120.00</w:t>
            </w:r>
          </w:p>
        </w:tc>
        <w:tc>
          <w:tcPr>
            <w:tcW w:w="230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9,445,120.00</w:t>
            </w:r>
          </w:p>
        </w:tc>
        <w:tc>
          <w:tcPr>
            <w:tcW w:w="225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2040602</w:t>
            </w:r>
          </w:p>
        </w:tc>
        <w:tc>
          <w:tcPr>
            <w:tcW w:w="480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一般行政管理事务</w:t>
            </w:r>
          </w:p>
        </w:tc>
        <w:tc>
          <w:tcPr>
            <w:tcW w:w="231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2,181,258.82</w:t>
            </w:r>
          </w:p>
        </w:tc>
        <w:tc>
          <w:tcPr>
            <w:tcW w:w="230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225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2,181,258.82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2040604</w:t>
            </w:r>
          </w:p>
        </w:tc>
        <w:tc>
          <w:tcPr>
            <w:tcW w:w="480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基层司法业务</w:t>
            </w:r>
          </w:p>
        </w:tc>
        <w:tc>
          <w:tcPr>
            <w:tcW w:w="231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50,000.00</w:t>
            </w:r>
          </w:p>
        </w:tc>
        <w:tc>
          <w:tcPr>
            <w:tcW w:w="230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225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2040605</w:t>
            </w:r>
          </w:p>
        </w:tc>
        <w:tc>
          <w:tcPr>
            <w:tcW w:w="480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普法宣传</w:t>
            </w:r>
          </w:p>
        </w:tc>
        <w:tc>
          <w:tcPr>
            <w:tcW w:w="231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1,830,000.00</w:t>
            </w:r>
          </w:p>
        </w:tc>
        <w:tc>
          <w:tcPr>
            <w:tcW w:w="230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225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1,830,000.00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2040606</w:t>
            </w:r>
          </w:p>
        </w:tc>
        <w:tc>
          <w:tcPr>
            <w:tcW w:w="480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律师公证管理</w:t>
            </w:r>
          </w:p>
        </w:tc>
        <w:tc>
          <w:tcPr>
            <w:tcW w:w="231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20,000.00</w:t>
            </w:r>
          </w:p>
        </w:tc>
        <w:tc>
          <w:tcPr>
            <w:tcW w:w="230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225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2040607</w:t>
            </w:r>
          </w:p>
        </w:tc>
        <w:tc>
          <w:tcPr>
            <w:tcW w:w="480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法律援助</w:t>
            </w:r>
          </w:p>
        </w:tc>
        <w:tc>
          <w:tcPr>
            <w:tcW w:w="231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300,000.00</w:t>
            </w:r>
          </w:p>
        </w:tc>
        <w:tc>
          <w:tcPr>
            <w:tcW w:w="230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2252" w:type="dxa"/>
            <w:tcBorders>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2040608</w:t>
            </w:r>
          </w:p>
        </w:tc>
        <w:tc>
          <w:tcPr>
            <w:tcW w:w="480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司法统一考试</w:t>
            </w:r>
          </w:p>
        </w:tc>
        <w:tc>
          <w:tcPr>
            <w:tcW w:w="231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157,000.00</w:t>
            </w:r>
          </w:p>
        </w:tc>
        <w:tc>
          <w:tcPr>
            <w:tcW w:w="230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225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157,000.00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2040609</w:t>
            </w:r>
          </w:p>
        </w:tc>
        <w:tc>
          <w:tcPr>
            <w:tcW w:w="480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仲裁</w:t>
            </w:r>
          </w:p>
        </w:tc>
        <w:tc>
          <w:tcPr>
            <w:tcW w:w="231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20,000.00</w:t>
            </w:r>
          </w:p>
        </w:tc>
        <w:tc>
          <w:tcPr>
            <w:tcW w:w="230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225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2040610</w:t>
            </w:r>
          </w:p>
        </w:tc>
        <w:tc>
          <w:tcPr>
            <w:tcW w:w="480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社区矫正</w:t>
            </w:r>
          </w:p>
        </w:tc>
        <w:tc>
          <w:tcPr>
            <w:tcW w:w="231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300,000.00</w:t>
            </w:r>
          </w:p>
        </w:tc>
        <w:tc>
          <w:tcPr>
            <w:tcW w:w="230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225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2040699</w:t>
            </w:r>
          </w:p>
        </w:tc>
        <w:tc>
          <w:tcPr>
            <w:tcW w:w="480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其他司法支出</w:t>
            </w:r>
          </w:p>
        </w:tc>
        <w:tc>
          <w:tcPr>
            <w:tcW w:w="231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w:t>
            </w:r>
          </w:p>
        </w:tc>
        <w:tc>
          <w:tcPr>
            <w:tcW w:w="230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225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208</w:t>
            </w:r>
          </w:p>
        </w:tc>
        <w:tc>
          <w:tcPr>
            <w:tcW w:w="48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社会保障和就业支出</w:t>
            </w:r>
          </w:p>
        </w:tc>
        <w:tc>
          <w:tcPr>
            <w:tcW w:w="231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1,895,168.85</w:t>
            </w:r>
          </w:p>
        </w:tc>
        <w:tc>
          <w:tcPr>
            <w:tcW w:w="230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1,895,168.85</w:t>
            </w:r>
          </w:p>
        </w:tc>
        <w:tc>
          <w:tcPr>
            <w:tcW w:w="225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20805</w:t>
            </w:r>
          </w:p>
        </w:tc>
        <w:tc>
          <w:tcPr>
            <w:tcW w:w="48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行政事业单位离退休</w:t>
            </w:r>
          </w:p>
        </w:tc>
        <w:tc>
          <w:tcPr>
            <w:tcW w:w="231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1,895,168.85</w:t>
            </w:r>
          </w:p>
        </w:tc>
        <w:tc>
          <w:tcPr>
            <w:tcW w:w="230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1,895,168.85</w:t>
            </w:r>
          </w:p>
        </w:tc>
        <w:tc>
          <w:tcPr>
            <w:tcW w:w="225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2080501</w:t>
            </w:r>
          </w:p>
        </w:tc>
        <w:tc>
          <w:tcPr>
            <w:tcW w:w="480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归口管理的行政单位离退休</w:t>
            </w:r>
          </w:p>
        </w:tc>
        <w:tc>
          <w:tcPr>
            <w:tcW w:w="231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1,395,929.65</w:t>
            </w:r>
          </w:p>
        </w:tc>
        <w:tc>
          <w:tcPr>
            <w:tcW w:w="230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1,395,929.65</w:t>
            </w:r>
          </w:p>
        </w:tc>
        <w:tc>
          <w:tcPr>
            <w:tcW w:w="225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2080505</w:t>
            </w:r>
          </w:p>
        </w:tc>
        <w:tc>
          <w:tcPr>
            <w:tcW w:w="480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机关事业单位基本养老保险缴费支出</w:t>
            </w:r>
          </w:p>
        </w:tc>
        <w:tc>
          <w:tcPr>
            <w:tcW w:w="231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499,239.20</w:t>
            </w:r>
          </w:p>
        </w:tc>
        <w:tc>
          <w:tcPr>
            <w:tcW w:w="230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499,239.20</w:t>
            </w:r>
          </w:p>
        </w:tc>
        <w:tc>
          <w:tcPr>
            <w:tcW w:w="225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210</w:t>
            </w:r>
          </w:p>
        </w:tc>
        <w:tc>
          <w:tcPr>
            <w:tcW w:w="48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医疗卫生与计划生育支出</w:t>
            </w:r>
          </w:p>
        </w:tc>
        <w:tc>
          <w:tcPr>
            <w:tcW w:w="231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302,600.00</w:t>
            </w:r>
          </w:p>
        </w:tc>
        <w:tc>
          <w:tcPr>
            <w:tcW w:w="230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302,600.00</w:t>
            </w:r>
          </w:p>
        </w:tc>
        <w:tc>
          <w:tcPr>
            <w:tcW w:w="225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21005</w:t>
            </w:r>
          </w:p>
        </w:tc>
        <w:tc>
          <w:tcPr>
            <w:tcW w:w="480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医疗保障</w:t>
            </w:r>
          </w:p>
        </w:tc>
        <w:tc>
          <w:tcPr>
            <w:tcW w:w="231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302,600.00</w:t>
            </w:r>
          </w:p>
        </w:tc>
        <w:tc>
          <w:tcPr>
            <w:tcW w:w="2306"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302,600.00</w:t>
            </w:r>
          </w:p>
        </w:tc>
        <w:tc>
          <w:tcPr>
            <w:tcW w:w="2252"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b/>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2100501</w:t>
            </w:r>
          </w:p>
        </w:tc>
        <w:tc>
          <w:tcPr>
            <w:tcW w:w="4802"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行政单位医疗</w:t>
            </w:r>
          </w:p>
        </w:tc>
        <w:tc>
          <w:tcPr>
            <w:tcW w:w="231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302,600.00</w:t>
            </w:r>
          </w:p>
        </w:tc>
        <w:tc>
          <w:tcPr>
            <w:tcW w:w="230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302,600.00</w:t>
            </w:r>
          </w:p>
        </w:tc>
        <w:tc>
          <w:tcPr>
            <w:tcW w:w="2252"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42" w:type="dxa"/>
            <w:gridSpan w:val="7"/>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注：本表反映部门本年度一般公共预算财政拨款实际支出情况。   </w:t>
            </w:r>
          </w:p>
        </w:tc>
      </w:tr>
    </w:tbl>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 </w:t>
      </w:r>
    </w:p>
    <w:tbl>
      <w:tblPr>
        <w:tblW w:w="13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0"/>
        <w:gridCol w:w="3660"/>
        <w:gridCol w:w="1800"/>
        <w:gridCol w:w="1120"/>
        <w:gridCol w:w="366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160" w:type="dxa"/>
            <w:gridSpan w:val="6"/>
            <w:tcBorders>
              <w:top w:val="nil"/>
              <w:left w:val="nil"/>
              <w:bottom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黑体" w:hAnsi="宋体" w:eastAsia="黑体" w:cs="黑体"/>
                <w:color w:val="000000"/>
                <w:sz w:val="30"/>
                <w:szCs w:val="30"/>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366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80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12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366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800" w:type="dxa"/>
            <w:tcBorders>
              <w:top w:val="nil"/>
              <w:left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000000"/>
                <w:sz w:val="22"/>
                <w:szCs w:val="22"/>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4780" w:type="dxa"/>
            <w:gridSpan w:val="2"/>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000000"/>
                <w:sz w:val="22"/>
                <w:szCs w:val="22"/>
              </w:rPr>
              <w:t>部门：河南省濮阳市司法局</w:t>
            </w:r>
          </w:p>
        </w:tc>
        <w:tc>
          <w:tcPr>
            <w:tcW w:w="1800"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000000"/>
                <w:sz w:val="24"/>
                <w:szCs w:val="24"/>
              </w:rPr>
              <w:t>2016年度</w:t>
            </w:r>
          </w:p>
        </w:tc>
        <w:tc>
          <w:tcPr>
            <w:tcW w:w="1120"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3660"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800" w:type="dxa"/>
            <w:tcBorders>
              <w:top w:val="nil"/>
              <w:left w:val="nil"/>
              <w:bottom w:val="single" w:color="808080" w:sz="4" w:space="0"/>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000000"/>
                <w:sz w:val="22"/>
                <w:szCs w:val="22"/>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80" w:type="dxa"/>
            <w:gridSpan w:val="3"/>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人员经费</w:t>
            </w:r>
          </w:p>
        </w:tc>
        <w:tc>
          <w:tcPr>
            <w:tcW w:w="6580" w:type="dxa"/>
            <w:gridSpan w:val="3"/>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vMerge w:val="restart"/>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经济分类科目编码</w:t>
            </w:r>
          </w:p>
        </w:tc>
        <w:tc>
          <w:tcPr>
            <w:tcW w:w="3660"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科目名称</w:t>
            </w:r>
          </w:p>
        </w:tc>
        <w:tc>
          <w:tcPr>
            <w:tcW w:w="1800"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金额</w:t>
            </w:r>
          </w:p>
        </w:tc>
        <w:tc>
          <w:tcPr>
            <w:tcW w:w="1120"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经济分类科目编码</w:t>
            </w:r>
          </w:p>
        </w:tc>
        <w:tc>
          <w:tcPr>
            <w:tcW w:w="3660"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科目名称</w:t>
            </w:r>
          </w:p>
        </w:tc>
        <w:tc>
          <w:tcPr>
            <w:tcW w:w="1800"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vMerge w:val="continue"/>
            <w:tcBorders>
              <w:top w:val="nil"/>
              <w:left w:val="single" w:color="000000" w:sz="4" w:space="0"/>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3660"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800"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120"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3660"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800"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301</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工资福利支出</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9,653,259.20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302</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商品和服务支出</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593,700.00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30101</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基本工资</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2,018,704.00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30201</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办公费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80,863.51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30102</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津贴补贴</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4,878,389.00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30202</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印刷费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56,068.00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30103</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奖金</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1,954,327.00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30203</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咨询费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30104</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其他社会保障缴费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302,600.00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30204</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手续费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30106</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伙食补助费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30205</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水费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5,836.45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30107</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绩效工资</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30206</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电费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36,325.04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30108</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机关事业单位基本养老保险缴费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499,239.20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30207</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邮电费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65,640.00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30109</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职业年金缴费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30208</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取暖费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30199</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其他工资福利支出</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30209</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物业管理费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40,805.00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303</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对个人和家庭的补助</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1,412,429.65</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30211</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差旅费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54,125.00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30301</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离休费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168,580.25</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30212</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因公出国（境）费用</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30302</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退休费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1,195,285.40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30213</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维修(护)费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40,113.00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30303</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退职（役）费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30214</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租赁费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30304</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抚恤金</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30215</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会议费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30305</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生活补助</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48,564.00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30216</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培训费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50,313.00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30306</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救济费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30217</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公务接待费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8,129.00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30307</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医疗费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30218</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专用材料费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30308</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助学金</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30224</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被装购置费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30309</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奖励金</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30225</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专用燃料费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30310</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生产补贴</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30226</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劳务费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30311</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住房公积金</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30227</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委托业务费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30312</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提租补贴</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30228</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工会经费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45,500.00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30313</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购房补贴</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30229</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福利费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30314</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采暖补贴</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30231</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公务用车运行维护费</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40,313.00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30315</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物业服务补贴</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30239</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其他交通费用</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30399</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其他对个人和家庭的补助支出</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30240</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税金及附加费用</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30299</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其他商品和服务支出</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54,669.00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310</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其他资本性支出</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31001</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房屋建筑物购建</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31002</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办公设备购置</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31003</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专用设备购置</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31005</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基础设施建设</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31006</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大型修缮</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31007</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信息网络及软件购置更新</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31008</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物资储备</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31009</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土地补偿</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31010</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安置补助</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31011</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地上附着物和青苗补偿</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31012</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拆迁补偿</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31013</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公务用车购置</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31019</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其他交通工具购置</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31020</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产权参股</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31099</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其他资本性支出</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304</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对企事业单位的补贴</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30401</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企业政策性补贴</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30402</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事业单位补贴</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30403</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财政贴息</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30499</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其他对企事业单位的补贴</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307</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债务利息支出</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30701</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国内债务付息</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30707</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国外债务付息</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399</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color w:val="383838"/>
                <w:sz w:val="20"/>
                <w:szCs w:val="20"/>
              </w:rPr>
              <w:t>其他支出</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39906</w:t>
            </w:r>
          </w:p>
        </w:tc>
        <w:tc>
          <w:tcPr>
            <w:tcW w:w="36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赠与</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80" w:type="dxa"/>
            <w:gridSpan w:val="2"/>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color w:val="383838"/>
                <w:sz w:val="20"/>
                <w:szCs w:val="20"/>
              </w:rPr>
              <w:t>人员经费合计</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11,065,688.85</w:t>
            </w:r>
          </w:p>
        </w:tc>
        <w:tc>
          <w:tcPr>
            <w:tcW w:w="4780" w:type="dxa"/>
            <w:gridSpan w:val="2"/>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color w:val="383838"/>
                <w:sz w:val="20"/>
                <w:szCs w:val="20"/>
              </w:rPr>
              <w:t>公用经费合计</w:t>
            </w:r>
          </w:p>
        </w:tc>
        <w:tc>
          <w:tcPr>
            <w:tcW w:w="180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593,700.00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60" w:type="dxa"/>
            <w:gridSpan w:val="6"/>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注：本表反映部门本年度一般公共预算财政拨款基本支出明细情况。 </w:t>
            </w:r>
          </w:p>
        </w:tc>
      </w:tr>
    </w:tbl>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 </w:t>
      </w:r>
    </w:p>
    <w:tbl>
      <w:tblPr>
        <w:tblW w:w="15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40"/>
        <w:gridCol w:w="1120"/>
        <w:gridCol w:w="1420"/>
        <w:gridCol w:w="1140"/>
        <w:gridCol w:w="1560"/>
        <w:gridCol w:w="1240"/>
        <w:gridCol w:w="1360"/>
        <w:gridCol w:w="1140"/>
        <w:gridCol w:w="1460"/>
        <w:gridCol w:w="1080"/>
        <w:gridCol w:w="132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5700" w:type="dxa"/>
            <w:gridSpan w:val="12"/>
            <w:tcBorders>
              <w:top w:val="nil"/>
              <w:left w:val="nil"/>
              <w:bottom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黑体" w:hAnsi="宋体" w:eastAsia="黑体" w:cs="黑体"/>
                <w:color w:val="000000"/>
                <w:sz w:val="30"/>
                <w:szCs w:val="30"/>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12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42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14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56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24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36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14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46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08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320"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320" w:type="dxa"/>
            <w:tcBorders>
              <w:top w:val="nil"/>
              <w:left w:val="nil"/>
              <w:bottom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000000"/>
                <w:sz w:val="22"/>
                <w:szCs w:val="22"/>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4080" w:type="dxa"/>
            <w:gridSpan w:val="3"/>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000000"/>
                <w:sz w:val="22"/>
                <w:szCs w:val="22"/>
              </w:rPr>
              <w:t>部门：河南省濮阳市司法局</w:t>
            </w:r>
          </w:p>
        </w:tc>
        <w:tc>
          <w:tcPr>
            <w:tcW w:w="1140"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560"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240"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000000"/>
                <w:sz w:val="24"/>
                <w:szCs w:val="24"/>
              </w:rPr>
              <w:t>2016年度</w:t>
            </w:r>
          </w:p>
        </w:tc>
        <w:tc>
          <w:tcPr>
            <w:tcW w:w="1360"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140"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460"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080"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320"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320" w:type="dxa"/>
            <w:tcBorders>
              <w:top w:val="nil"/>
              <w:left w:val="nil"/>
              <w:bottom w:val="single" w:color="808080" w:sz="4" w:space="0"/>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000000"/>
                <w:sz w:val="22"/>
                <w:szCs w:val="22"/>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20" w:type="dxa"/>
            <w:gridSpan w:val="6"/>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2016年度预算数</w:t>
            </w:r>
          </w:p>
        </w:tc>
        <w:tc>
          <w:tcPr>
            <w:tcW w:w="7680" w:type="dxa"/>
            <w:gridSpan w:val="6"/>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2016年度决算数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0" w:type="dxa"/>
            <w:vMerge w:val="restart"/>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合计</w:t>
            </w:r>
          </w:p>
        </w:tc>
        <w:tc>
          <w:tcPr>
            <w:tcW w:w="1120"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因公出国（境）费</w:t>
            </w:r>
          </w:p>
        </w:tc>
        <w:tc>
          <w:tcPr>
            <w:tcW w:w="4120" w:type="dxa"/>
            <w:gridSpan w:val="3"/>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公务用车购置及运行费</w:t>
            </w:r>
          </w:p>
        </w:tc>
        <w:tc>
          <w:tcPr>
            <w:tcW w:w="1240"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公务接待费</w:t>
            </w:r>
          </w:p>
        </w:tc>
        <w:tc>
          <w:tcPr>
            <w:tcW w:w="1360"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合计</w:t>
            </w:r>
          </w:p>
        </w:tc>
        <w:tc>
          <w:tcPr>
            <w:tcW w:w="1140"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因公出国（境）费</w:t>
            </w:r>
          </w:p>
        </w:tc>
        <w:tc>
          <w:tcPr>
            <w:tcW w:w="3860" w:type="dxa"/>
            <w:gridSpan w:val="3"/>
            <w:tcBorders>
              <w:top w:val="nil"/>
              <w:left w:val="nil"/>
              <w:bottom w:val="nil"/>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公务用车购置及运行费</w:t>
            </w:r>
          </w:p>
        </w:tc>
        <w:tc>
          <w:tcPr>
            <w:tcW w:w="1320"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0" w:type="dxa"/>
            <w:vMerge w:val="continue"/>
            <w:tcBorders>
              <w:top w:val="nil"/>
              <w:left w:val="single" w:color="000000" w:sz="4" w:space="0"/>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120"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4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小计</w:t>
            </w:r>
          </w:p>
        </w:tc>
        <w:tc>
          <w:tcPr>
            <w:tcW w:w="114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公务用车购置费</w:t>
            </w:r>
          </w:p>
        </w:tc>
        <w:tc>
          <w:tcPr>
            <w:tcW w:w="15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公务用车运行费</w:t>
            </w:r>
          </w:p>
        </w:tc>
        <w:tc>
          <w:tcPr>
            <w:tcW w:w="1240"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360"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140"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4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小计</w:t>
            </w:r>
          </w:p>
        </w:tc>
        <w:tc>
          <w:tcPr>
            <w:tcW w:w="108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公务用车购置费</w:t>
            </w:r>
          </w:p>
        </w:tc>
        <w:tc>
          <w:tcPr>
            <w:tcW w:w="13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公务用车运行费</w:t>
            </w:r>
          </w:p>
        </w:tc>
        <w:tc>
          <w:tcPr>
            <w:tcW w:w="1320"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0" w:type="dxa"/>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w:t>
            </w:r>
          </w:p>
        </w:tc>
        <w:tc>
          <w:tcPr>
            <w:tcW w:w="11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w:t>
            </w:r>
          </w:p>
        </w:tc>
        <w:tc>
          <w:tcPr>
            <w:tcW w:w="14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w:t>
            </w:r>
          </w:p>
        </w:tc>
        <w:tc>
          <w:tcPr>
            <w:tcW w:w="114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w:t>
            </w:r>
          </w:p>
        </w:tc>
        <w:tc>
          <w:tcPr>
            <w:tcW w:w="15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w:t>
            </w:r>
          </w:p>
        </w:tc>
        <w:tc>
          <w:tcPr>
            <w:tcW w:w="124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6</w:t>
            </w:r>
          </w:p>
        </w:tc>
        <w:tc>
          <w:tcPr>
            <w:tcW w:w="13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7</w:t>
            </w:r>
          </w:p>
        </w:tc>
        <w:tc>
          <w:tcPr>
            <w:tcW w:w="114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8</w:t>
            </w:r>
          </w:p>
        </w:tc>
        <w:tc>
          <w:tcPr>
            <w:tcW w:w="146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9</w:t>
            </w:r>
          </w:p>
        </w:tc>
        <w:tc>
          <w:tcPr>
            <w:tcW w:w="108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10</w:t>
            </w:r>
          </w:p>
        </w:tc>
        <w:tc>
          <w:tcPr>
            <w:tcW w:w="13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11</w:t>
            </w:r>
          </w:p>
        </w:tc>
        <w:tc>
          <w:tcPr>
            <w:tcW w:w="1320"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0"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192,129.00</w:t>
            </w:r>
          </w:p>
        </w:tc>
        <w:tc>
          <w:tcPr>
            <w:tcW w:w="112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42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164,000.00</w:t>
            </w:r>
          </w:p>
        </w:tc>
        <w:tc>
          <w:tcPr>
            <w:tcW w:w="11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56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164,000.00</w:t>
            </w:r>
          </w:p>
        </w:tc>
        <w:tc>
          <w:tcPr>
            <w:tcW w:w="12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28,129.00</w:t>
            </w:r>
          </w:p>
        </w:tc>
        <w:tc>
          <w:tcPr>
            <w:tcW w:w="136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191,504.17</w:t>
            </w:r>
          </w:p>
        </w:tc>
        <w:tc>
          <w:tcPr>
            <w:tcW w:w="114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46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163,375.17</w:t>
            </w:r>
          </w:p>
        </w:tc>
        <w:tc>
          <w:tcPr>
            <w:tcW w:w="108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0.00</w:t>
            </w:r>
          </w:p>
        </w:tc>
        <w:tc>
          <w:tcPr>
            <w:tcW w:w="132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163,375.17</w:t>
            </w:r>
          </w:p>
        </w:tc>
        <w:tc>
          <w:tcPr>
            <w:tcW w:w="1320"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28,129.00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700" w:type="dxa"/>
            <w:gridSpan w:val="12"/>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注：本表反映部门本年度“三公”经费支出预决算情况。其中，2016年度预算数为“三公”经费年初预算数，决算数是包括当年一般公共预算财政拨款和以前年度结转资金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00" w:type="dxa"/>
            <w:gridSpan w:val="12"/>
            <w:tcBorders>
              <w:top w:val="nil"/>
              <w:left w:val="nil"/>
              <w:bottom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安排的实际支出。</w:t>
            </w:r>
          </w:p>
        </w:tc>
      </w:tr>
    </w:tbl>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 </w:t>
      </w:r>
    </w:p>
    <w:tbl>
      <w:tblPr>
        <w:tblW w:w="149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2"/>
        <w:gridCol w:w="222"/>
        <w:gridCol w:w="222"/>
        <w:gridCol w:w="3197"/>
        <w:gridCol w:w="2271"/>
        <w:gridCol w:w="1534"/>
        <w:gridCol w:w="1414"/>
        <w:gridCol w:w="1414"/>
        <w:gridCol w:w="1654"/>
        <w:gridCol w:w="2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4961" w:type="dxa"/>
            <w:gridSpan w:val="10"/>
            <w:tcBorders>
              <w:top w:val="nil"/>
              <w:left w:val="nil"/>
              <w:bottom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黑体" w:hAnsi="宋体" w:eastAsia="黑体" w:cs="黑体"/>
                <w:color w:val="000000"/>
                <w:sz w:val="30"/>
                <w:szCs w:val="3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22"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22"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3197"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271"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534"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414"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414"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654"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811" w:type="dxa"/>
            <w:tcBorders>
              <w:top w:val="nil"/>
              <w:left w:val="nil"/>
              <w:bottom w:val="nil"/>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000000"/>
                <w:sz w:val="22"/>
                <w:szCs w:val="22"/>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63" w:type="dxa"/>
            <w:gridSpan w:val="4"/>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000000"/>
                <w:sz w:val="22"/>
                <w:szCs w:val="22"/>
              </w:rPr>
              <w:t>部门：河南省濮阳市司法局</w:t>
            </w:r>
          </w:p>
        </w:tc>
        <w:tc>
          <w:tcPr>
            <w:tcW w:w="2271"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000000"/>
                <w:sz w:val="24"/>
                <w:szCs w:val="24"/>
              </w:rPr>
              <w:t>2016年度</w:t>
            </w:r>
          </w:p>
        </w:tc>
        <w:tc>
          <w:tcPr>
            <w:tcW w:w="1534"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414"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414"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1654" w:type="dxa"/>
            <w:tcBorders>
              <w:top w:val="nil"/>
              <w:left w:val="nil"/>
              <w:bottom w:val="single" w:color="808080" w:sz="4" w:space="0"/>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18"/>
                <w:szCs w:val="18"/>
              </w:rPr>
              <w:t>　</w:t>
            </w:r>
          </w:p>
        </w:tc>
        <w:tc>
          <w:tcPr>
            <w:tcW w:w="2811" w:type="dxa"/>
            <w:tcBorders>
              <w:top w:val="nil"/>
              <w:left w:val="nil"/>
              <w:bottom w:val="single" w:color="808080" w:sz="4" w:space="0"/>
              <w:right w:val="single" w:color="80808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000000"/>
                <w:sz w:val="22"/>
                <w:szCs w:val="22"/>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63" w:type="dxa"/>
            <w:gridSpan w:val="4"/>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项目</w:t>
            </w:r>
          </w:p>
        </w:tc>
        <w:tc>
          <w:tcPr>
            <w:tcW w:w="2271"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年初结转和结余</w:t>
            </w:r>
          </w:p>
        </w:tc>
        <w:tc>
          <w:tcPr>
            <w:tcW w:w="1534"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本年收入</w:t>
            </w:r>
          </w:p>
        </w:tc>
        <w:tc>
          <w:tcPr>
            <w:tcW w:w="4482" w:type="dxa"/>
            <w:gridSpan w:val="3"/>
            <w:tcBorders>
              <w:top w:val="nil"/>
              <w:left w:val="nil"/>
              <w:bottom w:val="nil"/>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本年支出</w:t>
            </w:r>
          </w:p>
        </w:tc>
        <w:tc>
          <w:tcPr>
            <w:tcW w:w="2811"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功能分类科目编码</w:t>
            </w:r>
          </w:p>
        </w:tc>
        <w:tc>
          <w:tcPr>
            <w:tcW w:w="3197"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科目名称</w:t>
            </w:r>
          </w:p>
        </w:tc>
        <w:tc>
          <w:tcPr>
            <w:tcW w:w="2271"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53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414"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小计</w:t>
            </w:r>
          </w:p>
        </w:tc>
        <w:tc>
          <w:tcPr>
            <w:tcW w:w="1414"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基本支出</w:t>
            </w:r>
          </w:p>
        </w:tc>
        <w:tc>
          <w:tcPr>
            <w:tcW w:w="1654" w:type="dxa"/>
            <w:vMerge w:val="restart"/>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项目支出</w:t>
            </w:r>
          </w:p>
        </w:tc>
        <w:tc>
          <w:tcPr>
            <w:tcW w:w="2811"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3197"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2271"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53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41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41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65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2811"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3197"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2271"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53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41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41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1654"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c>
          <w:tcPr>
            <w:tcW w:w="2811" w:type="dxa"/>
            <w:vMerge w:val="continue"/>
            <w:tcBorders>
              <w:top w:val="nil"/>
              <w:left w:val="nil"/>
              <w:bottom w:val="single" w:color="000000" w:sz="4" w:space="0"/>
              <w:right w:val="single" w:color="000000" w:sz="4" w:space="0"/>
            </w:tcBorders>
            <w:shd w:val="clear" w:color="auto" w:fill="C0C0C0"/>
            <w:vAlign w:val="center"/>
          </w:tcPr>
          <w:p>
            <w:pPr>
              <w:rPr>
                <w:rFonts w:hint="eastAsia" w:ascii="宋体"/>
                <w:color w:val="38383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63" w:type="dxa"/>
            <w:gridSpan w:val="4"/>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栏次</w:t>
            </w:r>
          </w:p>
        </w:tc>
        <w:tc>
          <w:tcPr>
            <w:tcW w:w="227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1</w:t>
            </w:r>
          </w:p>
        </w:tc>
        <w:tc>
          <w:tcPr>
            <w:tcW w:w="153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2</w:t>
            </w:r>
          </w:p>
        </w:tc>
        <w:tc>
          <w:tcPr>
            <w:tcW w:w="141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3</w:t>
            </w:r>
          </w:p>
        </w:tc>
        <w:tc>
          <w:tcPr>
            <w:tcW w:w="141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4</w:t>
            </w:r>
          </w:p>
        </w:tc>
        <w:tc>
          <w:tcPr>
            <w:tcW w:w="1654"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5</w:t>
            </w:r>
          </w:p>
        </w:tc>
        <w:tc>
          <w:tcPr>
            <w:tcW w:w="2811" w:type="dxa"/>
            <w:tcBorders>
              <w:top w:val="nil"/>
              <w:left w:val="nil"/>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color w:val="383838"/>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63" w:type="dxa"/>
            <w:gridSpan w:val="4"/>
            <w:tcBorders>
              <w:top w:val="nil"/>
              <w:left w:val="single" w:color="000000" w:sz="4" w:space="0"/>
              <w:bottom w:val="single" w:color="000000" w:sz="4" w:space="0"/>
              <w:right w:val="single" w:color="000000" w:sz="4" w:space="0"/>
            </w:tcBorders>
            <w:shd w:val="clear" w:color="auto" w:fill="C0C0C0"/>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合计</w:t>
            </w:r>
          </w:p>
        </w:tc>
        <w:tc>
          <w:tcPr>
            <w:tcW w:w="227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53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41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41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6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281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gridSpan w:val="3"/>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3197" w:type="dxa"/>
            <w:tcBorders>
              <w:top w:val="nil"/>
              <w:left w:val="nil"/>
              <w:bottom w:val="single" w:color="000000" w:sz="4" w:space="0"/>
              <w:right w:val="single" w:color="000000" w:sz="4" w:space="0"/>
            </w:tcBorders>
            <w:shd w:val="clear" w:color="auto" w:fill="CC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　</w:t>
            </w:r>
          </w:p>
        </w:tc>
        <w:tc>
          <w:tcPr>
            <w:tcW w:w="227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53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41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41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1654"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c>
          <w:tcPr>
            <w:tcW w:w="281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right"/>
            </w:pPr>
            <w:r>
              <w:rPr>
                <w:rFonts w:hint="eastAsia" w:ascii="宋体" w:hAnsi="宋体" w:eastAsia="宋体" w:cs="宋体"/>
                <w:color w:val="383838"/>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61" w:type="dxa"/>
            <w:gridSpan w:val="10"/>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20"/>
                <w:szCs w:val="20"/>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4961" w:type="dxa"/>
            <w:gridSpan w:val="10"/>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color w:val="383838"/>
                <w:sz w:val="32"/>
                <w:szCs w:val="32"/>
              </w:rPr>
              <w:t>说明：没有政府性基金收入，也没有使用政府性基金安排的支出，故本表无数据。</w:t>
            </w:r>
          </w:p>
        </w:tc>
      </w:tr>
    </w:tbl>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 </w:t>
      </w:r>
    </w:p>
    <w:p>
      <w:pPr>
        <w:pStyle w:val="2"/>
        <w:keepNext w:val="0"/>
        <w:keepLines w:val="0"/>
        <w:widowControl/>
        <w:suppressLineNumbers w:val="0"/>
        <w:jc w:val="both"/>
      </w:pPr>
    </w:p>
    <w:p>
      <w:pPr>
        <w:pStyle w:val="2"/>
        <w:keepNext w:val="0"/>
        <w:keepLines w:val="0"/>
        <w:widowControl/>
        <w:suppressLineNumbers w:val="0"/>
        <w:shd w:val="clear" w:fill="FFFFFF"/>
        <w:spacing w:before="156"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第三部分</w:t>
      </w:r>
    </w:p>
    <w:p>
      <w:pPr>
        <w:pStyle w:val="2"/>
        <w:keepNext w:val="0"/>
        <w:keepLines w:val="0"/>
        <w:widowControl/>
        <w:suppressLineNumbers w:val="0"/>
        <w:shd w:val="clear" w:fill="FFFFFF"/>
        <w:spacing w:before="156" w:beforeAutospacing="0" w:after="0" w:afterAutospacing="0"/>
        <w:ind w:left="0" w:right="0"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36"/>
          <w:szCs w:val="36"/>
          <w:shd w:val="clear" w:fill="FFFFFF"/>
        </w:rPr>
        <w:t>濮阳市司法局2016年度部门决算情况说明</w:t>
      </w:r>
    </w:p>
    <w:p>
      <w:pPr>
        <w:pStyle w:val="2"/>
        <w:keepNext w:val="0"/>
        <w:keepLines w:val="0"/>
        <w:widowControl/>
        <w:suppressLineNumbers w:val="0"/>
        <w:shd w:val="clear" w:fill="FFFFFF"/>
        <w:spacing w:before="156"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ascii="仿宋" w:hAnsi="仿宋" w:eastAsia="仿宋" w:cs="仿宋"/>
          <w:i w:val="0"/>
          <w:caps w:val="0"/>
          <w:color w:val="383838"/>
          <w:spacing w:val="0"/>
          <w:sz w:val="28"/>
          <w:szCs w:val="28"/>
          <w:shd w:val="clear" w:fill="FFFFFF"/>
        </w:rPr>
        <w:t>    </w:t>
      </w:r>
      <w:r>
        <w:rPr>
          <w:rFonts w:hint="eastAsia" w:ascii="宋体" w:hAnsi="宋体" w:eastAsia="宋体" w:cs="宋体"/>
          <w:i w:val="0"/>
          <w:caps w:val="0"/>
          <w:color w:val="383838"/>
          <w:spacing w:val="0"/>
          <w:sz w:val="28"/>
          <w:szCs w:val="28"/>
          <w:shd w:val="clear" w:fill="FFFFFF"/>
        </w:rPr>
        <w:t> </w:t>
      </w:r>
      <w:r>
        <w:rPr>
          <w:rFonts w:hint="eastAsia" w:ascii="宋体" w:hAnsi="宋体" w:eastAsia="宋体" w:cs="宋体"/>
          <w:b/>
          <w:i w:val="0"/>
          <w:caps w:val="0"/>
          <w:color w:val="383838"/>
          <w:spacing w:val="0"/>
          <w:sz w:val="28"/>
          <w:szCs w:val="28"/>
          <w:shd w:val="clear" w:fill="FFFFFF"/>
        </w:rPr>
        <w:t>一、收入支出决算总体情况说明</w:t>
      </w:r>
      <w:r>
        <w:rPr>
          <w:rFonts w:hint="eastAsia" w:ascii="宋体" w:hAnsi="宋体" w:eastAsia="宋体" w:cs="宋体"/>
          <w:i w:val="0"/>
          <w:caps w:val="0"/>
          <w:color w:val="383838"/>
          <w:spacing w:val="0"/>
          <w:sz w:val="28"/>
          <w:szCs w:val="28"/>
          <w:shd w:val="clear" w:fill="FFFFFF"/>
        </w:rPr>
        <w:t>   </w:t>
      </w:r>
    </w:p>
    <w:p>
      <w:pPr>
        <w:pStyle w:val="2"/>
        <w:keepNext w:val="0"/>
        <w:keepLines w:val="0"/>
        <w:widowControl/>
        <w:suppressLineNumbers w:val="0"/>
        <w:shd w:val="clear" w:fill="FFFFFF"/>
        <w:spacing w:before="156" w:beforeAutospacing="0" w:after="0" w:afterAutospacing="0"/>
        <w:ind w:left="0" w:right="0" w:firstLine="479"/>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濮阳市司法局2016年度收入总计1836.07万元，支出总计1654.76万元，与2015年相比，收、支总计各减少105.38万元、313.64万元，减少5.4%、15.93%。主要原因：严格执行中央八项规定各项经费逐渐减少。</w:t>
      </w:r>
    </w:p>
    <w:p>
      <w:pPr>
        <w:pStyle w:val="2"/>
        <w:keepNext w:val="0"/>
        <w:keepLines w:val="0"/>
        <w:widowControl/>
        <w:suppressLineNumbers w:val="0"/>
        <w:shd w:val="clear" w:fill="FFFFFF"/>
        <w:spacing w:before="156"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w:t>
      </w:r>
      <w:r>
        <w:rPr>
          <w:rFonts w:hint="eastAsia" w:ascii="宋体" w:hAnsi="宋体" w:eastAsia="宋体" w:cs="宋体"/>
          <w:b/>
          <w:i w:val="0"/>
          <w:caps w:val="0"/>
          <w:color w:val="383838"/>
          <w:spacing w:val="0"/>
          <w:sz w:val="28"/>
          <w:szCs w:val="28"/>
          <w:shd w:val="clear" w:fill="FFFFFF"/>
        </w:rPr>
        <w:t>二、收入决算情况说明</w:t>
      </w:r>
    </w:p>
    <w:p>
      <w:pPr>
        <w:pStyle w:val="2"/>
        <w:keepNext w:val="0"/>
        <w:keepLines w:val="0"/>
        <w:widowControl/>
        <w:suppressLineNumbers w:val="0"/>
        <w:shd w:val="clear" w:fill="FFFFFF"/>
        <w:spacing w:before="156"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濮阳市司法局本年收入合计1836.07万元，其中：财政拨款收入1836.07万元，占100%；事业收入0万元，占0%；经营收入0万元，占0%；其他收入0万元，占0%。</w:t>
      </w:r>
    </w:p>
    <w:p>
      <w:pPr>
        <w:pStyle w:val="2"/>
        <w:keepNext w:val="0"/>
        <w:keepLines w:val="0"/>
        <w:widowControl/>
        <w:suppressLineNumbers w:val="0"/>
        <w:shd w:val="clear" w:fill="FFFFFF"/>
        <w:spacing w:before="156"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w:t>
      </w:r>
      <w:r>
        <w:rPr>
          <w:rFonts w:hint="eastAsia" w:ascii="宋体" w:hAnsi="宋体" w:eastAsia="宋体" w:cs="宋体"/>
          <w:b/>
          <w:i w:val="0"/>
          <w:caps w:val="0"/>
          <w:color w:val="383838"/>
          <w:spacing w:val="0"/>
          <w:sz w:val="28"/>
          <w:szCs w:val="28"/>
          <w:shd w:val="clear" w:fill="FFFFFF"/>
        </w:rPr>
        <w:t>三、支出决算情况说明</w:t>
      </w:r>
    </w:p>
    <w:p>
      <w:pPr>
        <w:pStyle w:val="2"/>
        <w:keepNext w:val="0"/>
        <w:keepLines w:val="0"/>
        <w:widowControl/>
        <w:suppressLineNumbers w:val="0"/>
        <w:shd w:val="clear" w:fill="FFFFFF"/>
        <w:spacing w:before="156"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濮阳市司法局本年支出合计1654.76，其中：基本支出1165.94万元，占70%；项目支出488.82万元，占30%；经营支出0万元，占0%。</w:t>
      </w:r>
    </w:p>
    <w:p>
      <w:pPr>
        <w:pStyle w:val="2"/>
        <w:keepNext w:val="0"/>
        <w:keepLines w:val="0"/>
        <w:widowControl/>
        <w:suppressLineNumbers w:val="0"/>
        <w:shd w:val="clear" w:fill="FFFFFF"/>
        <w:spacing w:before="156"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w:t>
      </w:r>
      <w:r>
        <w:rPr>
          <w:rFonts w:hint="eastAsia" w:ascii="宋体" w:hAnsi="宋体" w:eastAsia="宋体" w:cs="宋体"/>
          <w:b/>
          <w:i w:val="0"/>
          <w:caps w:val="0"/>
          <w:color w:val="383838"/>
          <w:spacing w:val="0"/>
          <w:sz w:val="28"/>
          <w:szCs w:val="28"/>
          <w:shd w:val="clear" w:fill="FFFFFF"/>
        </w:rPr>
        <w:t>四、财政拨款收入支出决算总体情况说明</w:t>
      </w:r>
    </w:p>
    <w:p>
      <w:pPr>
        <w:pStyle w:val="2"/>
        <w:keepNext w:val="0"/>
        <w:keepLines w:val="0"/>
        <w:widowControl/>
        <w:suppressLineNumbers w:val="0"/>
        <w:shd w:val="clear" w:fill="FFFFFF"/>
        <w:spacing w:before="156" w:beforeAutospacing="0" w:after="0" w:afterAutospacing="0"/>
        <w:ind w:left="0" w:right="0" w:firstLine="479"/>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濮阳市司法局2016年财政拨款收支总决算年初结转和结余62.95万元，本年收入1836.07万元，本年支出1654.76万元，收支结余244.25万元。与2015年相比，财政拨款收、支各减少105.38万元、313.64万元，减少5.4%、15.93%。主要原因：严格执行中央八项规定各项经费逐渐减少。</w:t>
      </w:r>
    </w:p>
    <w:p>
      <w:pPr>
        <w:pStyle w:val="2"/>
        <w:keepNext w:val="0"/>
        <w:keepLines w:val="0"/>
        <w:widowControl/>
        <w:suppressLineNumbers w:val="0"/>
        <w:shd w:val="clear" w:fill="FFFFFF"/>
        <w:spacing w:before="156"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28"/>
          <w:szCs w:val="28"/>
          <w:shd w:val="clear" w:fill="FFFFFF"/>
        </w:rPr>
        <w:t>    五、一般公共预算财政拨款支出决算情况说明</w:t>
      </w:r>
    </w:p>
    <w:p>
      <w:pPr>
        <w:pStyle w:val="2"/>
        <w:keepNext w:val="0"/>
        <w:keepLines w:val="0"/>
        <w:widowControl/>
        <w:suppressLineNumbers w:val="0"/>
        <w:shd w:val="clear" w:fill="FFFFFF"/>
        <w:spacing w:before="156" w:beforeAutospacing="0" w:after="0" w:afterAutospacing="0"/>
        <w:ind w:left="0" w:right="0" w:firstLine="42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濮阳市司法局2016年一般公共预算财政拨款支出年预算为1043.854万元，支出决算为1654.76万元，完成年初预算158%。主要用于以下方面：一般公共服务支出1434.98万元，占87%；社会保障和就业支出189.52万元，占11.2%。医疗保障支出30.26万元,占1.8%。</w:t>
      </w:r>
    </w:p>
    <w:p>
      <w:pPr>
        <w:pStyle w:val="2"/>
        <w:keepNext w:val="0"/>
        <w:keepLines w:val="0"/>
        <w:widowControl/>
        <w:suppressLineNumbers w:val="0"/>
        <w:shd w:val="clear" w:fill="FFFFFF"/>
        <w:spacing w:before="156"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28"/>
          <w:szCs w:val="28"/>
          <w:shd w:val="clear" w:fill="FFFFFF"/>
        </w:rPr>
        <w:t>    （一）一般公共服务（类）</w:t>
      </w:r>
      <w:r>
        <w:rPr>
          <w:rFonts w:hint="eastAsia" w:ascii="宋体" w:hAnsi="宋体" w:eastAsia="宋体" w:cs="宋体"/>
          <w:i w:val="0"/>
          <w:caps w:val="0"/>
          <w:color w:val="383838"/>
          <w:spacing w:val="0"/>
          <w:sz w:val="28"/>
          <w:szCs w:val="28"/>
          <w:shd w:val="clear" w:fill="FFFFFF"/>
        </w:rPr>
        <w:t>财政事务（款）。年初预算为832.151万元，支出决算为1434.98万元。完成年初预算的 172 %。决算数大于预算数的主要原因：一是工资福利支出增加；二是由于人员人数增加，追加部分管理经费；三是物价上涨。     </w:t>
      </w:r>
    </w:p>
    <w:p>
      <w:pPr>
        <w:pStyle w:val="2"/>
        <w:keepNext w:val="0"/>
        <w:keepLines w:val="0"/>
        <w:widowControl/>
        <w:suppressLineNumbers w:val="0"/>
        <w:shd w:val="clear" w:fill="FFFFFF"/>
        <w:spacing w:before="156"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28"/>
          <w:szCs w:val="28"/>
          <w:shd w:val="clear" w:fill="FFFFFF"/>
        </w:rPr>
        <w:t>    （二）社会保障和再就业（类）</w:t>
      </w:r>
      <w:r>
        <w:rPr>
          <w:rFonts w:hint="eastAsia" w:ascii="宋体" w:hAnsi="宋体" w:eastAsia="宋体" w:cs="宋体"/>
          <w:i w:val="0"/>
          <w:caps w:val="0"/>
          <w:color w:val="383838"/>
          <w:spacing w:val="0"/>
          <w:sz w:val="28"/>
          <w:szCs w:val="28"/>
          <w:shd w:val="clear" w:fill="FFFFFF"/>
        </w:rPr>
        <w:t>行政事业单位离退休（款）。年初预算为211.703万元，支出决算为189.52万元，完成年初预算的 89%。决算数小于预算数的主要原因:离退人员减少 。</w:t>
      </w:r>
    </w:p>
    <w:p>
      <w:pPr>
        <w:pStyle w:val="2"/>
        <w:keepNext w:val="0"/>
        <w:keepLines w:val="0"/>
        <w:widowControl/>
        <w:suppressLineNumbers w:val="0"/>
        <w:shd w:val="clear" w:fill="FFFFFF"/>
        <w:spacing w:before="156"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28"/>
          <w:szCs w:val="28"/>
          <w:shd w:val="clear" w:fill="FFFFFF"/>
        </w:rPr>
        <w:t>    （三）医疗保障（类）</w:t>
      </w:r>
      <w:r>
        <w:rPr>
          <w:rFonts w:hint="eastAsia" w:ascii="宋体" w:hAnsi="宋体" w:eastAsia="宋体" w:cs="宋体"/>
          <w:i w:val="0"/>
          <w:caps w:val="0"/>
          <w:color w:val="383838"/>
          <w:spacing w:val="0"/>
          <w:sz w:val="28"/>
          <w:szCs w:val="28"/>
          <w:shd w:val="clear" w:fill="FFFFFF"/>
        </w:rPr>
        <w:t>年初预算为0万元，支出决算为30.26万元，决算数大于预算数的主要原因：财政拨付的社保经费未在年初预算中。     </w:t>
      </w:r>
    </w:p>
    <w:p>
      <w:pPr>
        <w:pStyle w:val="2"/>
        <w:keepNext w:val="0"/>
        <w:keepLines w:val="0"/>
        <w:widowControl/>
        <w:suppressLineNumbers w:val="0"/>
        <w:shd w:val="clear" w:fill="FFFFFF"/>
        <w:spacing w:before="156" w:beforeAutospacing="0" w:after="0" w:afterAutospacing="0" w:line="270" w:lineRule="atLeast"/>
        <w:ind w:left="481" w:right="118"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28"/>
          <w:szCs w:val="28"/>
          <w:shd w:val="clear" w:fill="FFFFFF"/>
        </w:rPr>
        <w:t> 六、一般公共预算财政拨款基本支出决算情况说明</w:t>
      </w:r>
    </w:p>
    <w:p>
      <w:pPr>
        <w:pStyle w:val="2"/>
        <w:keepNext w:val="0"/>
        <w:keepLines w:val="0"/>
        <w:widowControl/>
        <w:suppressLineNumbers w:val="0"/>
        <w:shd w:val="clear" w:fill="FFFFFF"/>
        <w:spacing w:before="156" w:beforeAutospacing="0" w:after="0" w:afterAutospacing="0" w:line="270" w:lineRule="atLeast"/>
        <w:ind w:left="0" w:right="118"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濮阳市司法局2016年一般公共预算财政拨款基本支出1165.93万元，其中：</w:t>
      </w:r>
      <w:r>
        <w:rPr>
          <w:rFonts w:hint="eastAsia" w:ascii="宋体" w:hAnsi="宋体" w:eastAsia="宋体" w:cs="宋体"/>
          <w:b/>
          <w:i w:val="0"/>
          <w:caps w:val="0"/>
          <w:color w:val="383838"/>
          <w:spacing w:val="-1"/>
          <w:sz w:val="28"/>
          <w:szCs w:val="28"/>
          <w:shd w:val="clear" w:fill="FFFFFF"/>
        </w:rPr>
        <w:t>人员经费</w:t>
      </w:r>
      <w:r>
        <w:rPr>
          <w:rFonts w:hint="eastAsia" w:ascii="宋体" w:hAnsi="宋体" w:eastAsia="宋体" w:cs="宋体"/>
          <w:i w:val="0"/>
          <w:caps w:val="0"/>
          <w:color w:val="383838"/>
          <w:spacing w:val="-1"/>
          <w:sz w:val="28"/>
          <w:szCs w:val="28"/>
          <w:shd w:val="clear" w:fill="FFFFFF"/>
        </w:rPr>
        <w:t> 1106.56</w:t>
      </w:r>
      <w:r>
        <w:rPr>
          <w:rFonts w:hint="eastAsia" w:ascii="宋体" w:hAnsi="宋体" w:eastAsia="宋体" w:cs="宋体"/>
          <w:i w:val="0"/>
          <w:caps w:val="0"/>
          <w:color w:val="383838"/>
          <w:spacing w:val="0"/>
          <w:sz w:val="28"/>
          <w:szCs w:val="28"/>
          <w:shd w:val="clear" w:fill="FFFFFF"/>
        </w:rPr>
        <w:t>万元，主要包括：基本工资、津贴补贴、 奖金、社会保障缴费、伙食补助费、绩效工资、其他工资福利 支出、离休费、退休费、退职（役）费、抚恤金、生活补助、 医疗费、助学金、奖励金、住房公积金、提租补贴、购房补贴、 其他对个人和家庭的补助支出；</w:t>
      </w:r>
      <w:r>
        <w:rPr>
          <w:rFonts w:hint="eastAsia" w:ascii="宋体" w:hAnsi="宋体" w:eastAsia="宋体" w:cs="宋体"/>
          <w:b/>
          <w:i w:val="0"/>
          <w:caps w:val="0"/>
          <w:color w:val="383838"/>
          <w:spacing w:val="-1"/>
          <w:sz w:val="28"/>
          <w:szCs w:val="28"/>
          <w:shd w:val="clear" w:fill="FFFFFF"/>
        </w:rPr>
        <w:t>公用经费</w:t>
      </w:r>
      <w:r>
        <w:rPr>
          <w:rFonts w:hint="eastAsia" w:ascii="宋体" w:hAnsi="宋体" w:eastAsia="宋体" w:cs="宋体"/>
          <w:i w:val="0"/>
          <w:caps w:val="0"/>
          <w:color w:val="383838"/>
          <w:spacing w:val="-2"/>
          <w:sz w:val="28"/>
          <w:szCs w:val="28"/>
          <w:shd w:val="clear" w:fill="FFFFFF"/>
        </w:rPr>
        <w:t> 59.37 </w:t>
      </w:r>
      <w:r>
        <w:rPr>
          <w:rFonts w:hint="eastAsia" w:ascii="宋体" w:hAnsi="宋体" w:eastAsia="宋体" w:cs="宋体"/>
          <w:i w:val="0"/>
          <w:caps w:val="0"/>
          <w:color w:val="383838"/>
          <w:spacing w:val="0"/>
          <w:sz w:val="28"/>
          <w:szCs w:val="28"/>
          <w:shd w:val="clear" w:fill="FFFFFF"/>
        </w:rPr>
        <w:t>万元，主要包括：办公费、印刷费、咨询费、手续费、水费、电费、邮电费、取暖费、物业管理费、差旅费、因公出国（境）费、维 修（护）费、租赁费、会议费、培训费、公务接待费、专用材料费、劳务费、委托业务费、工会经费、福利费、公务用车运 行维护费、其他交通费用、税金及附加费用、其他商品和服务 支出、办公设备购置、专用设备购置、大型修缮、信息网络及软件购置更新、其他资本性支出。</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28"/>
          <w:szCs w:val="28"/>
          <w:shd w:val="clear" w:fill="FFFFFF"/>
        </w:rPr>
        <w:t>七、一般公共预算财政拨款“三公”经费支出决算情况说明</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濮阳市司法局2016年“三公”经费财政拨款支出预算为 19.2 万元，支出决算为 19.14万元，完成预算的99.68%，主要原因：按照各项规定严控“三公”经费。2016年“三公”经费财政拨款支出决算数比 2015年减少43.9万元下降69%，主要原因：2016年没有车辆购置费。具体支出情况如下：</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1"/>
          <w:sz w:val="28"/>
          <w:szCs w:val="28"/>
          <w:shd w:val="clear" w:fill="FFFFFF"/>
        </w:rPr>
        <w:t>（一）因公出国（境）费</w:t>
      </w:r>
      <w:r>
        <w:rPr>
          <w:rFonts w:hint="eastAsia" w:ascii="宋体" w:hAnsi="宋体" w:eastAsia="宋体" w:cs="宋体"/>
          <w:i w:val="0"/>
          <w:caps w:val="0"/>
          <w:color w:val="383838"/>
          <w:spacing w:val="-1"/>
          <w:sz w:val="28"/>
          <w:szCs w:val="28"/>
          <w:shd w:val="clear" w:fill="FFFFFF"/>
        </w:rPr>
        <w:t> 0 万元。</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1"/>
          <w:sz w:val="28"/>
          <w:szCs w:val="28"/>
          <w:shd w:val="clear" w:fill="FFFFFF"/>
        </w:rPr>
        <w:t>（二）公务用车购置及运行费</w:t>
      </w:r>
      <w:r>
        <w:rPr>
          <w:rFonts w:hint="eastAsia" w:ascii="宋体" w:hAnsi="宋体" w:eastAsia="宋体" w:cs="宋体"/>
          <w:i w:val="0"/>
          <w:caps w:val="0"/>
          <w:color w:val="383838"/>
          <w:spacing w:val="0"/>
          <w:sz w:val="28"/>
          <w:szCs w:val="28"/>
          <w:shd w:val="clear" w:fill="FFFFFF"/>
        </w:rPr>
        <w:t> 16.34万元，完成预算的99.63%，其中，公务用车购置费 0万元；公务用车运行维护费 16.34万元，主要用于开展工作所需公务用车的燃料费、维修费、过路过桥费、保险费等支出。</w:t>
      </w:r>
    </w:p>
    <w:p>
      <w:pPr>
        <w:pStyle w:val="2"/>
        <w:keepNext w:val="0"/>
        <w:keepLines w:val="0"/>
        <w:widowControl/>
        <w:suppressLineNumbers w:val="0"/>
        <w:shd w:val="clear" w:fill="FFFFFF"/>
        <w:spacing w:before="156"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决算数小于年初预算数的主要原因：在公务用车方面，我局制定严格的</w:t>
      </w:r>
    </w:p>
    <w:p>
      <w:pPr>
        <w:pStyle w:val="2"/>
        <w:keepNext w:val="0"/>
        <w:keepLines w:val="0"/>
        <w:widowControl/>
        <w:suppressLineNumbers w:val="0"/>
        <w:shd w:val="clear" w:fill="FFFFFF"/>
        <w:spacing w:before="156" w:beforeAutospacing="0" w:after="0" w:afterAutospacing="0"/>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规章制度，降低了运行成本。 </w:t>
      </w:r>
    </w:p>
    <w:p>
      <w:pPr>
        <w:pStyle w:val="2"/>
        <w:keepNext w:val="0"/>
        <w:keepLines w:val="0"/>
        <w:widowControl/>
        <w:suppressLineNumbers w:val="0"/>
        <w:shd w:val="clear" w:fill="FFFFFF"/>
        <w:spacing w:before="156" w:beforeAutospacing="0" w:after="0" w:afterAutospacing="0" w:line="270" w:lineRule="atLeast"/>
        <w:ind w:left="0"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1"/>
          <w:sz w:val="28"/>
          <w:szCs w:val="28"/>
          <w:shd w:val="clear" w:fill="FFFFFF"/>
        </w:rPr>
        <w:t>    （三）公务接待费</w:t>
      </w:r>
      <w:r>
        <w:rPr>
          <w:rFonts w:hint="eastAsia" w:ascii="宋体" w:hAnsi="宋体" w:eastAsia="宋体" w:cs="宋体"/>
          <w:i w:val="0"/>
          <w:caps w:val="0"/>
          <w:color w:val="383838"/>
          <w:spacing w:val="0"/>
          <w:sz w:val="28"/>
          <w:szCs w:val="28"/>
          <w:shd w:val="clear" w:fill="FFFFFF"/>
        </w:rPr>
        <w:t> 2.8万元，完成预算的100%，主要用于按规定开支的各类公务接待支出。2016年共接待36批次、359人次。</w:t>
      </w:r>
    </w:p>
    <w:p>
      <w:pPr>
        <w:pStyle w:val="2"/>
        <w:keepNext w:val="0"/>
        <w:keepLines w:val="0"/>
        <w:widowControl/>
        <w:suppressLineNumbers w:val="0"/>
        <w:shd w:val="clear" w:fill="FFFFFF"/>
        <w:spacing w:before="156" w:beforeAutospacing="0" w:after="0" w:afterAutospacing="0"/>
        <w:ind w:left="0" w:right="0" w:firstLine="42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主要原因：我局制定严格的规章制度，降低了运行成本。</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28"/>
          <w:szCs w:val="28"/>
          <w:shd w:val="clear" w:fill="FFFFFF"/>
        </w:rPr>
        <w:t>八、政府性基金预算财政拨款支出决算情况说明</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濮阳市司法局2016年没有政府性基金收入，也没有使用政府性基金安排的支出，故本表无数据。</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1"/>
          <w:sz w:val="28"/>
          <w:szCs w:val="28"/>
          <w:shd w:val="clear" w:fill="FFFFFF"/>
        </w:rPr>
        <w:t>九、其他重要事项的情况说明</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28"/>
          <w:szCs w:val="28"/>
          <w:shd w:val="clear" w:fill="FFFFFF"/>
        </w:rPr>
        <w:t>（一）机关运行经费支出情况。</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濮阳市司法局2016年机关运行经费支出59.37万元，比 2015年减少11.07万元，主要原因：按照规定严格控制各项开支。</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28"/>
          <w:szCs w:val="28"/>
          <w:shd w:val="clear" w:fill="FFFFFF"/>
        </w:rPr>
        <w:t>（二）政府采购支出情况。</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濮阳市司法局2016年政府采购支出总额 0万元，其中：政府采购货物支出0万元，政府采购工程支出 0万元，政府采购服务支出 0 万元。授予中小企业合同金额 0万元，占政府采购支出总额的 0%，其中：授予小微企业合同金额0万元，占政府采购支出总额的 0 %。</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28"/>
          <w:szCs w:val="28"/>
          <w:shd w:val="clear" w:fill="FFFFFF"/>
        </w:rPr>
        <w:t>（三）国有资产占用情况。</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截至2016年12月31日，濮阳市司法局共有车辆 6辆，其中，一般公务用车6辆，一般执法执勤用车0辆，特种专业技术用车 0辆，单位价值 50万元以上通用设备0台（套），单位价值100万元以上专用设备0台（套）。</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28"/>
          <w:szCs w:val="28"/>
          <w:shd w:val="clear" w:fill="FFFFFF"/>
        </w:rPr>
        <w:t>（四）关于预算绩效管理工作开展情况说明。</w:t>
      </w:r>
    </w:p>
    <w:p>
      <w:pPr>
        <w:pStyle w:val="2"/>
        <w:keepNext w:val="0"/>
        <w:keepLines w:val="0"/>
        <w:widowControl/>
        <w:suppressLineNumbers w:val="0"/>
        <w:shd w:val="clear" w:fill="FFFFFF"/>
        <w:spacing w:before="156" w:beforeAutospacing="0" w:after="0" w:afterAutospacing="0" w:line="270" w:lineRule="atLeast"/>
        <w:ind w:left="0" w:right="521" w:firstLine="57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2016年，濮阳市司法局共组织对0个项目进行了预算绩效评价，涉及一般公共预算当年财政拨款 0万元。</w:t>
      </w:r>
    </w:p>
    <w:p>
      <w:pPr>
        <w:pStyle w:val="2"/>
        <w:keepNext w:val="0"/>
        <w:keepLines w:val="0"/>
        <w:widowControl/>
        <w:suppressLineNumbers w:val="0"/>
        <w:shd w:val="clear" w:fill="FFFFFF"/>
        <w:spacing w:before="156" w:beforeAutospacing="0" w:after="0" w:afterAutospacing="0" w:line="270" w:lineRule="atLeast"/>
        <w:ind w:left="0" w:right="521" w:firstLine="57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 </w:t>
      </w:r>
    </w:p>
    <w:p>
      <w:pPr>
        <w:pStyle w:val="2"/>
        <w:keepNext w:val="0"/>
        <w:keepLines w:val="0"/>
        <w:widowControl/>
        <w:suppressLineNumbers w:val="0"/>
        <w:shd w:val="clear" w:fill="FFFFFF"/>
        <w:spacing w:before="156" w:beforeAutospacing="0" w:after="0" w:afterAutospacing="0" w:line="270" w:lineRule="atLeast"/>
        <w:ind w:left="0" w:right="521" w:firstLine="0"/>
        <w:jc w:val="center"/>
        <w:rPr>
          <w:rFonts w:hint="eastAsia" w:ascii="微软雅黑" w:hAnsi="微软雅黑" w:eastAsia="微软雅黑" w:cs="微软雅黑"/>
          <w:i w:val="0"/>
          <w:caps w:val="0"/>
          <w:color w:val="383838"/>
          <w:spacing w:val="0"/>
          <w:sz w:val="18"/>
          <w:szCs w:val="18"/>
        </w:rPr>
      </w:pPr>
      <w:r>
        <w:rPr>
          <w:rFonts w:hint="eastAsia" w:ascii="宋体" w:hAnsi="宋体" w:eastAsia="宋体" w:cs="宋体"/>
          <w:b/>
          <w:i w:val="0"/>
          <w:caps w:val="0"/>
          <w:color w:val="383838"/>
          <w:spacing w:val="0"/>
          <w:sz w:val="44"/>
          <w:szCs w:val="44"/>
          <w:shd w:val="clear" w:fill="FFFFFF"/>
        </w:rPr>
        <w:t>第四部分</w:t>
      </w:r>
      <w:r>
        <w:rPr>
          <w:rFonts w:hint="eastAsia" w:ascii="宋体" w:hAnsi="宋体" w:eastAsia="宋体" w:cs="宋体"/>
          <w:b/>
          <w:i w:val="0"/>
          <w:caps w:val="0"/>
          <w:color w:val="383838"/>
          <w:spacing w:val="-32"/>
          <w:sz w:val="44"/>
          <w:szCs w:val="44"/>
          <w:shd w:val="clear" w:fill="FFFFFF"/>
        </w:rPr>
        <w:t>  </w:t>
      </w:r>
      <w:r>
        <w:rPr>
          <w:rFonts w:hint="eastAsia" w:ascii="宋体" w:hAnsi="宋体" w:eastAsia="宋体" w:cs="宋体"/>
          <w:b/>
          <w:i w:val="0"/>
          <w:caps w:val="0"/>
          <w:color w:val="383838"/>
          <w:spacing w:val="0"/>
          <w:sz w:val="44"/>
          <w:szCs w:val="44"/>
          <w:shd w:val="clear" w:fill="FFFFFF"/>
        </w:rPr>
        <w:t>名词解释</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一、财政拨款收入：是指市级财政当年拨付的资金。</w:t>
      </w:r>
    </w:p>
    <w:p>
      <w:pPr>
        <w:pStyle w:val="2"/>
        <w:keepNext w:val="0"/>
        <w:keepLines w:val="0"/>
        <w:widowControl/>
        <w:suppressLineNumbers w:val="0"/>
        <w:shd w:val="clear" w:fill="FFFFFF"/>
        <w:spacing w:before="156" w:beforeAutospacing="0" w:after="0" w:afterAutospacing="0" w:line="270" w:lineRule="atLeast"/>
        <w:ind w:left="561" w:right="0" w:firstLine="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二、事业收入：是指事业单位开展专业活动及辅助活动所取 得的收入 .   三、其他收入：是指部门取得的除“财政拨款”、“事业收入”、“事业单位经营收入”等以外的收入。 </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五、上年结转和结余：是指以前年度支出预算因客观条件变化未执行完毕、结转到本年度按有关规定继续使用的资金，既包括财政拨款结转和结余，也包括事业收入、经营收入、其他收入的结转和结余。</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六、基本支出：是指为保障机构正常运转、完成日常工作任务所必需的开支，其内容包括人员经费和日常公用经费两部分。</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七、项目支出：是指在基本支出之外，为完成特定的行政工作任务或事业发展目标所发生的支出。</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八、一般公共服务（类）财政事务（款）：是指我单位用于保障机构正常运行、开展业务等活动的支出。</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（一）行政运行（项）：是指为保障我单位各行政机构正常运转、完成日常工作任务安排的支出。</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（二）一般行政管理事务（项）：是指我单位的项目支出。</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widowControl/>
        <w:suppressLineNumbers w:val="0"/>
        <w:shd w:val="clear" w:fill="FFFFFF"/>
        <w:spacing w:before="156" w:beforeAutospacing="0" w:after="0" w:afterAutospacing="0" w:line="270" w:lineRule="atLeast"/>
        <w:ind w:left="0" w:right="0" w:firstLine="560"/>
        <w:jc w:val="both"/>
        <w:rPr>
          <w:rFonts w:hint="eastAsia" w:ascii="微软雅黑" w:hAnsi="微软雅黑" w:eastAsia="微软雅黑" w:cs="微软雅黑"/>
          <w:i w:val="0"/>
          <w:caps w:val="0"/>
          <w:color w:val="383838"/>
          <w:spacing w:val="0"/>
          <w:sz w:val="18"/>
          <w:szCs w:val="18"/>
        </w:rPr>
      </w:pPr>
      <w:r>
        <w:rPr>
          <w:rFonts w:hint="eastAsia" w:ascii="宋体" w:hAnsi="宋体" w:eastAsia="宋体" w:cs="宋体"/>
          <w:i w:val="0"/>
          <w:caps w:val="0"/>
          <w:color w:val="383838"/>
          <w:spacing w:val="0"/>
          <w:sz w:val="28"/>
          <w:szCs w:val="28"/>
          <w:shd w:val="clear" w:fill="FFFFFF"/>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B0FAA"/>
    <w:rsid w:val="3DA02BEC"/>
    <w:rsid w:val="4C8B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2020-10-30T06:42:00Z</dcterms:created>
  <dc:creator>kuspace</dc:creator>
  <cp:lastModifiedBy>kuspace</cp:lastModifiedBy>
  <dcterms:modified xsi:type="dcterms:W3CDTF">2020-10-30T06:42:28Z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